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4B1" w:rsidRPr="009E44B1" w:rsidRDefault="009E44B1" w:rsidP="009E44B1">
      <w:pPr>
        <w:spacing w:after="0" w:line="240" w:lineRule="auto"/>
        <w:ind w:left="-567" w:right="-569"/>
        <w:jc w:val="both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cs-CZ"/>
        </w:rPr>
      </w:pPr>
      <w:bookmarkStart w:id="0" w:name="_Hlk4674857"/>
    </w:p>
    <w:p w:rsidR="009E44B1" w:rsidRDefault="009E44B1" w:rsidP="009E44B1">
      <w:pPr>
        <w:shd w:val="clear" w:color="auto" w:fill="F5F5F5"/>
        <w:ind w:left="-567" w:right="-569"/>
        <w:jc w:val="both"/>
        <w:rPr>
          <w:rStyle w:val="tlid-translation"/>
          <w:rFonts w:cstheme="minorHAnsi"/>
          <w:b/>
          <w:sz w:val="24"/>
          <w:szCs w:val="24"/>
        </w:rPr>
      </w:pPr>
      <w:r w:rsidRPr="009E44B1">
        <w:rPr>
          <w:rStyle w:val="tlid-translation"/>
          <w:rFonts w:cstheme="minorHAnsi"/>
          <w:b/>
          <w:sz w:val="24"/>
          <w:szCs w:val="24"/>
        </w:rPr>
        <w:t>Čistá mobilita: Komise vítá přijetí nových norem pro emise CO2 pro automobily a dodávky určené</w:t>
      </w:r>
      <w:r w:rsidRPr="009E44B1">
        <w:rPr>
          <w:rStyle w:val="tlid-translation"/>
          <w:rFonts w:cstheme="minorHAnsi"/>
          <w:sz w:val="24"/>
          <w:szCs w:val="24"/>
        </w:rPr>
        <w:t xml:space="preserve"> </w:t>
      </w:r>
      <w:r w:rsidRPr="009E44B1">
        <w:rPr>
          <w:rStyle w:val="tlid-translation"/>
          <w:rFonts w:cstheme="minorHAnsi"/>
          <w:b/>
          <w:sz w:val="24"/>
          <w:szCs w:val="24"/>
        </w:rPr>
        <w:t>Evropským parlamentem s cílem snížit znečištění a zlepšit kvalitu ovzduší</w:t>
      </w:r>
    </w:p>
    <w:p w:rsidR="009E44B1" w:rsidRDefault="009E44B1" w:rsidP="009E44B1">
      <w:pPr>
        <w:shd w:val="clear" w:color="auto" w:fill="F5F5F5"/>
        <w:ind w:left="-567" w:right="-569"/>
        <w:jc w:val="both"/>
        <w:rPr>
          <w:rStyle w:val="tlid-translation"/>
          <w:rFonts w:cstheme="minorHAnsi"/>
          <w:sz w:val="24"/>
          <w:szCs w:val="24"/>
        </w:rPr>
      </w:pPr>
      <w:bookmarkStart w:id="1" w:name="_GoBack"/>
      <w:bookmarkEnd w:id="1"/>
      <w:r>
        <w:rPr>
          <w:rStyle w:val="tlid-translation"/>
          <w:rFonts w:cstheme="minorHAnsi"/>
          <w:sz w:val="24"/>
          <w:szCs w:val="24"/>
        </w:rPr>
        <w:t xml:space="preserve">          </w:t>
      </w:r>
      <w:r w:rsidRPr="009E44B1">
        <w:rPr>
          <w:rStyle w:val="tlid-translation"/>
          <w:rFonts w:cstheme="minorHAnsi"/>
          <w:sz w:val="24"/>
          <w:szCs w:val="24"/>
        </w:rPr>
        <w:t xml:space="preserve">Evropský parlament se </w:t>
      </w:r>
      <w:r>
        <w:rPr>
          <w:rStyle w:val="tlid-translation"/>
          <w:rFonts w:cstheme="minorHAnsi"/>
          <w:sz w:val="24"/>
          <w:szCs w:val="24"/>
        </w:rPr>
        <w:t xml:space="preserve">27.3. 2019 </w:t>
      </w:r>
      <w:r w:rsidRPr="009E44B1">
        <w:rPr>
          <w:rStyle w:val="tlid-translation"/>
          <w:rFonts w:cstheme="minorHAnsi"/>
          <w:sz w:val="24"/>
          <w:szCs w:val="24"/>
        </w:rPr>
        <w:t xml:space="preserve"> dohodl na emisních normách CO2 pro nové </w:t>
      </w:r>
      <w:r>
        <w:rPr>
          <w:rStyle w:val="tlid-translation"/>
          <w:rFonts w:cstheme="minorHAnsi"/>
          <w:sz w:val="24"/>
          <w:szCs w:val="24"/>
        </w:rPr>
        <w:t xml:space="preserve">osobní a dodávkové </w:t>
      </w:r>
      <w:r w:rsidRPr="009E44B1">
        <w:rPr>
          <w:rStyle w:val="tlid-translation"/>
          <w:rFonts w:cstheme="minorHAnsi"/>
          <w:sz w:val="24"/>
          <w:szCs w:val="24"/>
        </w:rPr>
        <w:t>automobily v EU na období po roce 2020 - což je významný krok směrem k dekarbonizaci a modernizaci evropského odvětví mobility a EU na cestě k dosažení klimaticky neutrální situace.</w:t>
      </w:r>
      <w:r>
        <w:rPr>
          <w:rFonts w:cstheme="minorHAnsi"/>
          <w:sz w:val="24"/>
          <w:szCs w:val="24"/>
        </w:rPr>
        <w:t xml:space="preserve"> </w:t>
      </w:r>
      <w:r w:rsidRPr="009E44B1">
        <w:rPr>
          <w:rStyle w:val="tlid-translation"/>
          <w:rFonts w:cstheme="minorHAnsi"/>
          <w:sz w:val="24"/>
          <w:szCs w:val="24"/>
        </w:rPr>
        <w:t>V důsledku nových pravidel budou muset být emise z nových automobilů v roce 2030 o 37,5% nižší a emise z nových dodávek o 31% nižší než v roce 2021.Nové standardy CO2 jsou součástí balíčku čisté mobility a odrazovým můstkem k modernizovanému a konkurenceschopnějšímu evropskému odvětví dopravy a na cestě k ekonomice neutrální vůči klimatu v souladu se závazky EU v rámci Pařížské dohody. Nová pravidla přispívají k plnění priority Junckerovy Komise, kterou je odolná energetická unie a politika zaměřená na změnu klimatu.</w:t>
      </w:r>
      <w:r w:rsidRPr="009E44B1">
        <w:rPr>
          <w:rFonts w:cstheme="minorHAnsi"/>
          <w:sz w:val="24"/>
          <w:szCs w:val="24"/>
        </w:rPr>
        <w:br/>
      </w:r>
      <w:r w:rsidRPr="009E44B1">
        <w:rPr>
          <w:rStyle w:val="tlid-translation"/>
          <w:rFonts w:cstheme="minorHAnsi"/>
          <w:sz w:val="24"/>
          <w:szCs w:val="24"/>
        </w:rPr>
        <w:t xml:space="preserve">Komisař pro klimatické akce a energetiku Miguel </w:t>
      </w:r>
      <w:proofErr w:type="spellStart"/>
      <w:r w:rsidRPr="009E44B1">
        <w:rPr>
          <w:rStyle w:val="tlid-translation"/>
          <w:rFonts w:cstheme="minorHAnsi"/>
          <w:sz w:val="24"/>
          <w:szCs w:val="24"/>
        </w:rPr>
        <w:t>Arias</w:t>
      </w:r>
      <w:proofErr w:type="spellEnd"/>
      <w:r w:rsidRPr="009E44B1">
        <w:rPr>
          <w:rStyle w:val="tlid-translation"/>
          <w:rFonts w:cstheme="minorHAnsi"/>
          <w:sz w:val="24"/>
          <w:szCs w:val="24"/>
        </w:rPr>
        <w:t xml:space="preserve"> </w:t>
      </w:r>
      <w:proofErr w:type="spellStart"/>
      <w:r w:rsidRPr="009E44B1">
        <w:rPr>
          <w:rStyle w:val="tlid-translation"/>
          <w:rFonts w:cstheme="minorHAnsi"/>
          <w:sz w:val="24"/>
          <w:szCs w:val="24"/>
        </w:rPr>
        <w:t>Cañete</w:t>
      </w:r>
      <w:proofErr w:type="spellEnd"/>
      <w:r w:rsidRPr="009E44B1">
        <w:rPr>
          <w:rStyle w:val="tlid-translation"/>
          <w:rFonts w:cstheme="minorHAnsi"/>
          <w:sz w:val="24"/>
          <w:szCs w:val="24"/>
        </w:rPr>
        <w:t xml:space="preserve"> prohlásil: „Dnešní hlasování vysílá velmi jasný vzkaz: mobilita a odvětví dopravy hrají klíčovou úlohu v přechodu Evropy na hospodářství neutrální vůči klimatu. Nové cíle a pobídky pomohou průmyslu EU přijmout inovace směrem k mobilitě s nulovými emisemi a dále posílí své vedoucí postavení ve světě v oblasti čistých vozidel. Postupný přechod zároveň poskytne dostatek času na rekvalifikaci a zvyšování kvalifikace pracovníků, aby nikdo v tomto přechodu nezůstal pozadu. Spotřebitelé ušetří peníze na čerpadle a čistší automobily také znamenají méně znečištění a čistší vzduch pro všechny Evropany. “</w:t>
      </w:r>
    </w:p>
    <w:p w:rsidR="009E44B1" w:rsidRDefault="009E44B1" w:rsidP="009E44B1">
      <w:pPr>
        <w:shd w:val="clear" w:color="auto" w:fill="F5F5F5"/>
        <w:ind w:left="-567" w:right="-569"/>
        <w:jc w:val="both"/>
        <w:rPr>
          <w:rStyle w:val="tlid-translation"/>
          <w:rFonts w:cstheme="minorHAnsi"/>
          <w:sz w:val="24"/>
          <w:szCs w:val="24"/>
        </w:rPr>
      </w:pPr>
      <w:r w:rsidRPr="009E44B1">
        <w:rPr>
          <w:rStyle w:val="tlid-translation"/>
          <w:rFonts w:cstheme="minorHAnsi"/>
          <w:sz w:val="24"/>
          <w:szCs w:val="24"/>
        </w:rPr>
        <w:t>• Nové emisní normy CO2 pro osobní automobily a lehká užitková vozidla (dodávky) v EU na období po roce 2020. V roce 2030 budou emise z nových automobilů muset být o 37,5% nižší a emise z nových dodávek o 31% nižší než v roce 2021.</w:t>
      </w:r>
    </w:p>
    <w:p w:rsidR="009E44B1" w:rsidRDefault="009E44B1" w:rsidP="009E44B1">
      <w:pPr>
        <w:shd w:val="clear" w:color="auto" w:fill="F5F5F5"/>
        <w:ind w:left="-567" w:right="-569"/>
        <w:jc w:val="both"/>
        <w:rPr>
          <w:rStyle w:val="tlid-translation"/>
          <w:rFonts w:cstheme="minorHAnsi"/>
          <w:sz w:val="24"/>
          <w:szCs w:val="24"/>
        </w:rPr>
      </w:pPr>
      <w:r w:rsidRPr="009E44B1">
        <w:rPr>
          <w:rStyle w:val="tlid-translation"/>
          <w:rFonts w:cstheme="minorHAnsi"/>
          <w:sz w:val="24"/>
          <w:szCs w:val="24"/>
        </w:rPr>
        <w:t xml:space="preserve">• Technologicky neutrální pobídkový mechanismus pro vozidla s nulovými a nízkými emisemi, která dávají trhu jasný signál pro investice do čistých vozidel. Tato pobídka se vztahuje na vozidla s nulovými emisemi, jako jsou akumulátorová elektrická vozidla nebo vozidla s palivovými články, a vozidla s nízkými emisemi, která mají emise z výfuku nižší než 50 g CO2 na </w:t>
      </w:r>
      <w:proofErr w:type="gramStart"/>
      <w:r w:rsidRPr="009E44B1">
        <w:rPr>
          <w:rStyle w:val="tlid-translation"/>
          <w:rFonts w:cstheme="minorHAnsi"/>
          <w:sz w:val="24"/>
          <w:szCs w:val="24"/>
        </w:rPr>
        <w:t>km - jedná</w:t>
      </w:r>
      <w:proofErr w:type="gramEnd"/>
      <w:r w:rsidRPr="009E44B1">
        <w:rPr>
          <w:rStyle w:val="tlid-translation"/>
          <w:rFonts w:cstheme="minorHAnsi"/>
          <w:sz w:val="24"/>
          <w:szCs w:val="24"/>
        </w:rPr>
        <w:t xml:space="preserve"> se především o hybridní vozidla vybavená konvenčním i elektromotorem.</w:t>
      </w:r>
    </w:p>
    <w:p w:rsidR="009E44B1" w:rsidRDefault="009E44B1" w:rsidP="009E44B1">
      <w:pPr>
        <w:shd w:val="clear" w:color="auto" w:fill="F5F5F5"/>
        <w:ind w:left="-567" w:right="-569"/>
        <w:jc w:val="both"/>
        <w:rPr>
          <w:rStyle w:val="tlid-translation"/>
          <w:rFonts w:cstheme="minorHAnsi"/>
          <w:sz w:val="24"/>
          <w:szCs w:val="24"/>
        </w:rPr>
      </w:pPr>
      <w:r w:rsidRPr="009E44B1">
        <w:rPr>
          <w:rStyle w:val="tlid-translation"/>
          <w:rFonts w:cstheme="minorHAnsi"/>
          <w:sz w:val="24"/>
          <w:szCs w:val="24"/>
        </w:rPr>
        <w:t>• Posílený systém dozoru nad trhem s cílem zajistit reprezentativnost úředního zkušebního postupu pro určování emisí s ohledem na řízení v reálném světě a rozsah, v jakém vozidla uváděná na trh odpovídají referenčním vozidlům testovaným při schvalování typu.</w:t>
      </w:r>
    </w:p>
    <w:p w:rsidR="009E44B1" w:rsidRDefault="009E44B1" w:rsidP="009E44B1">
      <w:pPr>
        <w:shd w:val="clear" w:color="auto" w:fill="F5F5F5"/>
        <w:ind w:left="-567" w:right="-569"/>
        <w:jc w:val="both"/>
        <w:rPr>
          <w:rStyle w:val="tlid-translation"/>
          <w:rFonts w:cstheme="minorHAnsi"/>
          <w:sz w:val="24"/>
          <w:szCs w:val="24"/>
        </w:rPr>
      </w:pPr>
      <w:r w:rsidRPr="009E44B1">
        <w:rPr>
          <w:rStyle w:val="tlid-translation"/>
          <w:rFonts w:cstheme="minorHAnsi"/>
          <w:sz w:val="24"/>
          <w:szCs w:val="24"/>
        </w:rPr>
        <w:t>• Několik prvků je zaměřeno na podporu nákladově efektivního provádění cílů v oblasti CO2, jako jsou pravidla pro používání technologií ekologických inovací a výjimky pro malé výrobce.</w:t>
      </w:r>
    </w:p>
    <w:p w:rsidR="009E44B1" w:rsidRPr="000A79F5" w:rsidRDefault="009E44B1" w:rsidP="009E44B1">
      <w:pPr>
        <w:shd w:val="clear" w:color="auto" w:fill="F5F5F5"/>
        <w:ind w:left="-567" w:right="-569"/>
        <w:jc w:val="both"/>
        <w:rPr>
          <w:rStyle w:val="tlid-translation"/>
          <w:rFonts w:cstheme="minorHAnsi"/>
          <w:b/>
          <w:sz w:val="24"/>
          <w:szCs w:val="24"/>
        </w:rPr>
      </w:pPr>
      <w:r w:rsidRPr="000A79F5">
        <w:rPr>
          <w:rStyle w:val="tlid-translation"/>
          <w:rFonts w:cstheme="minorHAnsi"/>
          <w:b/>
          <w:sz w:val="24"/>
          <w:szCs w:val="24"/>
        </w:rPr>
        <w:t>Další kroky</w:t>
      </w:r>
    </w:p>
    <w:p w:rsidR="000A79F5" w:rsidRDefault="000A79F5" w:rsidP="009E44B1">
      <w:pPr>
        <w:shd w:val="clear" w:color="auto" w:fill="F5F5F5"/>
        <w:ind w:left="-567" w:right="-569"/>
        <w:jc w:val="both"/>
        <w:rPr>
          <w:rStyle w:val="tlid-translation"/>
          <w:rFonts w:cstheme="minorHAnsi"/>
          <w:sz w:val="24"/>
          <w:szCs w:val="24"/>
        </w:rPr>
      </w:pPr>
      <w:r>
        <w:rPr>
          <w:rStyle w:val="tlid-translation"/>
          <w:rFonts w:cstheme="minorHAnsi"/>
          <w:sz w:val="24"/>
          <w:szCs w:val="24"/>
        </w:rPr>
        <w:t xml:space="preserve">          </w:t>
      </w:r>
      <w:r w:rsidR="009E44B1" w:rsidRPr="009E44B1">
        <w:rPr>
          <w:rStyle w:val="tlid-translation"/>
          <w:rFonts w:cstheme="minorHAnsi"/>
          <w:sz w:val="24"/>
          <w:szCs w:val="24"/>
        </w:rPr>
        <w:t>Po tomto schválení Evropským parlamentem Rada ministrů dokončí formální přijetí. Po tomto potvrzení následuje zveřejnění textů v Úředním věstníku Unie a nové právní předpisy vstoupí v platnost 20 dnů po zveřejnění.</w:t>
      </w:r>
    </w:p>
    <w:p w:rsidR="000A79F5" w:rsidRDefault="009E44B1" w:rsidP="009E44B1">
      <w:pPr>
        <w:shd w:val="clear" w:color="auto" w:fill="F5F5F5"/>
        <w:ind w:left="-567" w:right="-569"/>
        <w:jc w:val="both"/>
        <w:rPr>
          <w:rStyle w:val="tlid-translation"/>
          <w:rFonts w:cstheme="minorHAnsi"/>
          <w:sz w:val="24"/>
          <w:szCs w:val="24"/>
        </w:rPr>
      </w:pPr>
      <w:r w:rsidRPr="009E44B1">
        <w:rPr>
          <w:rStyle w:val="tlid-translation"/>
          <w:rFonts w:cstheme="minorHAnsi"/>
          <w:sz w:val="24"/>
          <w:szCs w:val="24"/>
        </w:rPr>
        <w:t>Více informací:</w:t>
      </w:r>
    </w:p>
    <w:p w:rsidR="000A79F5" w:rsidRDefault="009E44B1" w:rsidP="009E44B1">
      <w:pPr>
        <w:shd w:val="clear" w:color="auto" w:fill="F5F5F5"/>
        <w:ind w:left="-567" w:right="-569"/>
        <w:jc w:val="both"/>
        <w:rPr>
          <w:rStyle w:val="tlid-translation"/>
          <w:rFonts w:cstheme="minorHAnsi"/>
          <w:sz w:val="24"/>
          <w:szCs w:val="24"/>
        </w:rPr>
      </w:pPr>
      <w:r w:rsidRPr="009E44B1">
        <w:rPr>
          <w:rStyle w:val="tlid-translation"/>
          <w:rFonts w:cstheme="minorHAnsi"/>
          <w:sz w:val="24"/>
          <w:szCs w:val="24"/>
        </w:rPr>
        <w:t>Balíček čisté mobility</w:t>
      </w:r>
    </w:p>
    <w:p w:rsidR="000A79F5" w:rsidRDefault="009E44B1" w:rsidP="009E44B1">
      <w:pPr>
        <w:shd w:val="clear" w:color="auto" w:fill="F5F5F5"/>
        <w:ind w:left="-567" w:right="-569"/>
        <w:jc w:val="both"/>
        <w:rPr>
          <w:rStyle w:val="tlid-translation"/>
          <w:rFonts w:cstheme="minorHAnsi"/>
          <w:sz w:val="24"/>
          <w:szCs w:val="24"/>
        </w:rPr>
      </w:pPr>
      <w:r w:rsidRPr="009E44B1">
        <w:rPr>
          <w:rFonts w:cstheme="minorHAnsi"/>
          <w:sz w:val="24"/>
          <w:szCs w:val="24"/>
        </w:rPr>
        <w:lastRenderedPageBreak/>
        <w:br/>
      </w:r>
      <w:r w:rsidRPr="009E44B1">
        <w:rPr>
          <w:rStyle w:val="tlid-translation"/>
          <w:rFonts w:cstheme="minorHAnsi"/>
          <w:sz w:val="24"/>
          <w:szCs w:val="24"/>
        </w:rPr>
        <w:t>Evropská dlouhodobá vize pro prosperující, moderní, konkurenceschopné a klimaticky neutrální hospodářství do roku 2050</w:t>
      </w:r>
    </w:p>
    <w:p w:rsidR="00F3310C" w:rsidRPr="009E44B1" w:rsidRDefault="009E44B1" w:rsidP="005E5531">
      <w:pPr>
        <w:shd w:val="clear" w:color="auto" w:fill="F5F5F5"/>
        <w:ind w:left="-567" w:right="-569"/>
        <w:jc w:val="both"/>
        <w:rPr>
          <w:rFonts w:ascii="Calibri" w:hAnsi="Calibri" w:cs="Calibri"/>
          <w:sz w:val="24"/>
          <w:szCs w:val="24"/>
        </w:rPr>
      </w:pPr>
      <w:r w:rsidRPr="009E44B1">
        <w:rPr>
          <w:rStyle w:val="tlid-translation"/>
          <w:rFonts w:cstheme="minorHAnsi"/>
          <w:sz w:val="24"/>
          <w:szCs w:val="24"/>
        </w:rPr>
        <w:t>Prioritou Juncker je vybudovat odolnou energetickou unii s politikou v oblasti klimatu zaměřenou na budoucnost</w:t>
      </w:r>
      <w:r w:rsidRPr="009E44B1">
        <w:rPr>
          <w:rFonts w:cstheme="minorHAnsi"/>
          <w:sz w:val="24"/>
          <w:szCs w:val="24"/>
        </w:rPr>
        <w:br/>
      </w:r>
      <w:bookmarkEnd w:id="0"/>
    </w:p>
    <w:sectPr w:rsidR="00F3310C" w:rsidRPr="009E44B1" w:rsidSect="0066011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440A1"/>
    <w:multiLevelType w:val="multilevel"/>
    <w:tmpl w:val="521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745F64"/>
    <w:multiLevelType w:val="multilevel"/>
    <w:tmpl w:val="8EFC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B1"/>
    <w:rsid w:val="0003332A"/>
    <w:rsid w:val="000A79F5"/>
    <w:rsid w:val="005A56DD"/>
    <w:rsid w:val="005E5531"/>
    <w:rsid w:val="0066011A"/>
    <w:rsid w:val="00997525"/>
    <w:rsid w:val="009E44B1"/>
    <w:rsid w:val="00F3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F2CA"/>
  <w15:chartTrackingRefBased/>
  <w15:docId w15:val="{B386FE2F-8F2B-4487-8944-6643C451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E4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44B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ate">
    <w:name w:val="date"/>
    <w:basedOn w:val="Normln"/>
    <w:rsid w:val="009E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E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E44B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E44B1"/>
    <w:rPr>
      <w:i/>
      <w:iCs/>
    </w:rPr>
  </w:style>
  <w:style w:type="paragraph" w:customStyle="1" w:styleId="reference">
    <w:name w:val="reference"/>
    <w:basedOn w:val="Normln"/>
    <w:rsid w:val="009E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9E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act">
    <w:name w:val="contact"/>
    <w:basedOn w:val="Normln"/>
    <w:rsid w:val="009E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-screen">
    <w:name w:val="off-screen"/>
    <w:basedOn w:val="Normln"/>
    <w:rsid w:val="009E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9E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3246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1050">
                              <w:marLeft w:val="0"/>
                              <w:marRight w:val="-495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3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3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93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02764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055814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single" w:sz="6" w:space="8" w:color="CCCCCC"/>
                                <w:bottom w:val="none" w:sz="0" w:space="0" w:color="auto"/>
                                <w:right w:val="none" w:sz="0" w:space="8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806484">
          <w:marLeft w:val="0"/>
          <w:marRight w:val="0"/>
          <w:marTop w:val="0"/>
          <w:marBottom w:val="0"/>
          <w:divBdr>
            <w:top w:val="single" w:sz="6" w:space="11" w:color="83B5C1"/>
            <w:left w:val="none" w:sz="0" w:space="11" w:color="auto"/>
            <w:bottom w:val="none" w:sz="0" w:space="11" w:color="auto"/>
            <w:right w:val="none" w:sz="0" w:space="11" w:color="auto"/>
          </w:divBdr>
        </w:div>
      </w:divsChild>
    </w:div>
    <w:div w:id="1503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6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5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9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6181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210333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74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82544">
          <w:marLeft w:val="0"/>
          <w:marRight w:val="18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7703">
              <w:marLeft w:val="465"/>
              <w:marRight w:val="4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5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761208">
              <w:marLeft w:val="465"/>
              <w:marRight w:val="4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53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615982">
              <w:marLeft w:val="465"/>
              <w:marRight w:val="4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4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Peltrám</dc:creator>
  <cp:keywords/>
  <dc:description/>
  <cp:lastModifiedBy>Antonín Peltrám</cp:lastModifiedBy>
  <cp:revision>2</cp:revision>
  <dcterms:created xsi:type="dcterms:W3CDTF">2019-03-28T14:01:00Z</dcterms:created>
  <dcterms:modified xsi:type="dcterms:W3CDTF">2019-03-28T14:01:00Z</dcterms:modified>
</cp:coreProperties>
</file>