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A4" w:rsidRDefault="00E23FA4" w:rsidP="00E23FA4">
      <w:pPr>
        <w:spacing w:after="0" w:line="240" w:lineRule="auto"/>
        <w:ind w:left="-567" w:right="-567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b/>
          <w:sz w:val="24"/>
          <w:szCs w:val="24"/>
          <w:lang w:eastAsia="cs-CZ"/>
        </w:rPr>
        <w:t>Evropská pohraniční a pobřežní stráž: Komise vítá dohodu o stálém sboru 10 000 příslušníků pohraniční stráže do roku 2027</w:t>
      </w:r>
    </w:p>
    <w:p w:rsidR="00E23FA4" w:rsidRDefault="00E23FA4" w:rsidP="00E23FA4">
      <w:pPr>
        <w:spacing w:after="0" w:line="240" w:lineRule="auto"/>
        <w:ind w:left="-567" w:righ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Rada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dne 1. dubna 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zdůraznila politickou dohodu, která byla dosažena minulý týden s cílem posílit evropskou pohraniční a pobřežní stráž, což jí dává správnou úroveň ambicí reagovat na společné výzvy, kterým Evropa čelí při řízení migrace a hranic.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Ústředním bodem posílené agentury bude stálý sbor 10 000 pohraničníků, kteří jsou připraveni kdykoli podpořit členské státy. Agentura bude mít také silnější mandát pro navracení a bude úzce spolupracovat se třetími zeměmi, včetně zemí mimo bezprostřední sousedství EU. Nová evropská pohraniční a pobřežní stráž, která byla schválena v rekordně krátkém období pouhých 6 měsíců, představuje krok ve změně schopnosti EU kolektivně lépe chránit vnější hranice Evropy.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br/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První místopředseda Frans Timmermans uvítal tuto dohodu a prohlásil: „V oblasti volného pohybu bez kontrol na vnitřních hranicích je společná odpovědnost posílení a správa vnějších hranic Evropy. zařízení pomůže členským státům lépe chránit naše hranice a naše občany a konstruktivní a rychlou spoluprácí můžeme vytvořit bezpečnější Evropu “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E23FA4" w:rsidRDefault="00E23FA4" w:rsidP="00E23FA4">
      <w:pPr>
        <w:spacing w:after="0" w:line="240" w:lineRule="auto"/>
        <w:ind w:left="-567" w:right="-567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Komisař pro vnitřní věci, migraci a občanství Dimitris Avramopoulos dodal: „Od této chvíle bude mít Evropská pohraniční a pobřežní stráž plnou operační kapacitu a pravomoci, které jsou nezbytné k tomu, aby členské státy účinně a plně podporoval</w:t>
      </w:r>
      <w:r>
        <w:rPr>
          <w:rFonts w:ascii="Calibri" w:eastAsia="Times New Roman" w:hAnsi="Calibri" w:cs="Calibri"/>
          <w:sz w:val="24"/>
          <w:szCs w:val="24"/>
          <w:lang w:eastAsia="cs-CZ"/>
        </w:rPr>
        <w:t>a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na místě.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V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nější hranice, boj proti neregulérní migraci, provádění návratů a spolupráce se třetími zeměmi – můžeme uspět pouze tehdy, pokud tak učiníme společně a v konečném důsledku to pomůže zachovat dlouhodobou životaschopnost schengenského prostoru volného pohybu.</w:t>
      </w:r>
    </w:p>
    <w:p w:rsidR="00E23FA4" w:rsidRDefault="00E23FA4" w:rsidP="00E23FA4">
      <w:pPr>
        <w:spacing w:after="0" w:line="240" w:lineRule="auto"/>
        <w:ind w:left="-567" w:right="-567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Agentura podporuje členské státy</w:t>
      </w:r>
      <w:r>
        <w:rPr>
          <w:rFonts w:ascii="Calibri" w:eastAsia="Times New Roman" w:hAnsi="Calibri" w:cs="Calibri"/>
          <w:sz w:val="24"/>
          <w:szCs w:val="24"/>
          <w:lang w:eastAsia="cs-CZ"/>
        </w:rPr>
        <w:t>, ale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nenahrazuje jejich odpovědnost v oblasti správy a návratu na vnějších hranicích. Posílená Evropská agentura pro pohraniční a pobřežní stráž bude vybavena více zdroji a schopnostmi, včetně: </w:t>
      </w:r>
    </w:p>
    <w:p w:rsidR="00E23FA4" w:rsidRDefault="00E23FA4" w:rsidP="00E23FA4">
      <w:pPr>
        <w:spacing w:after="0" w:line="240" w:lineRule="auto"/>
        <w:ind w:left="-567" w:righ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• Stál</w:t>
      </w:r>
      <w:r>
        <w:rPr>
          <w:rFonts w:ascii="Calibri" w:eastAsia="Times New Roman" w:hAnsi="Calibri" w:cs="Calibri"/>
          <w:sz w:val="24"/>
          <w:szCs w:val="24"/>
          <w:lang w:eastAsia="cs-CZ"/>
        </w:rPr>
        <w:t>ého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sbor</w:t>
      </w:r>
      <w:r>
        <w:rPr>
          <w:rFonts w:ascii="Calibri" w:eastAsia="Times New Roman" w:hAnsi="Calibri" w:cs="Calibri"/>
          <w:sz w:val="24"/>
          <w:szCs w:val="24"/>
          <w:lang w:eastAsia="cs-CZ"/>
        </w:rPr>
        <w:t>u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10 000 příslušníků pohraniční stráže: do roku 2027 bude zřízen stál</w:t>
      </w:r>
      <w:r>
        <w:rPr>
          <w:rFonts w:ascii="Calibri" w:eastAsia="Times New Roman" w:hAnsi="Calibri" w:cs="Calibri"/>
          <w:sz w:val="24"/>
          <w:szCs w:val="24"/>
          <w:lang w:eastAsia="cs-CZ"/>
        </w:rPr>
        <w:t>ý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sbor s 10 000 příslušníky pohraniční stráže</w:t>
      </w:r>
      <w:r>
        <w:rPr>
          <w:rFonts w:ascii="Calibri" w:eastAsia="Times New Roman" w:hAnsi="Calibri" w:cs="Calibri"/>
          <w:sz w:val="24"/>
          <w:szCs w:val="24"/>
          <w:lang w:eastAsia="cs-CZ"/>
        </w:rPr>
        <w:t>; ten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zajistí, aby agentura mohla kdykoli a kdekoli podporovat členské státy. Stálý sbor spojí zaměstnance agentury a pohraniční stráže a experty pro návraty, kteří budou vysláni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agenturou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nebo členskými státy a kteří budou podporovat více než 100 000 příslušníků pohraniční stráže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členských států 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v jejich úkolech. Kromě toho bude mít agentura rozpočet na získání vlastního vybavení, jako jsou plavidla, letadla a vozidla.</w:t>
      </w:r>
    </w:p>
    <w:p w:rsidR="00E23FA4" w:rsidRDefault="00E23FA4" w:rsidP="00E23FA4">
      <w:pPr>
        <w:spacing w:after="0" w:line="240" w:lineRule="auto"/>
        <w:ind w:left="-567" w:righ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• Výkonné pravomoci: Stálý sbor bude moci provádět úkoly kontroly hranic a návratu, jako jsou kontroly totožnosti, povolení vstupu na vnějších hranicích a provádění hraničního </w:t>
      </w:r>
      <w:proofErr w:type="gramStart"/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dozoru - pouze</w:t>
      </w:r>
      <w:proofErr w:type="gramEnd"/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se souhlasem hostitelského členského státu.</w:t>
      </w:r>
    </w:p>
    <w:p w:rsidR="00E23FA4" w:rsidRDefault="00E23FA4" w:rsidP="00E23FA4">
      <w:pPr>
        <w:spacing w:after="0" w:line="240" w:lineRule="auto"/>
        <w:ind w:left="-567" w:righ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• Větší podpora při návratu: Kromě organizování a financování společných návratových operací bude agentura nyní také schopna podpořit členské státy ve všech fázích procesu návratu, přičemž členské státy zůstanou odpovědné za přijímání rozhodnutí o návratu. Tato podpora bude zahrnovat například identifikaci státních příslušníků třetích zemí bez práva na pobyt nebo získání cestovních dokladů.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• Silnější spolupráce se zeměmi, které nejsou členy EU: Agentura bude </w:t>
      </w:r>
      <w:proofErr w:type="gramStart"/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moci - po</w:t>
      </w:r>
      <w:proofErr w:type="gramEnd"/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předchozím souhlasu dotyčné země - zahájit společné operace a rozmístit zaměstnance mimo EU, mimo země sousedící s EU, s cílem poskytnout podporu v oblasti řízení hranic a migrace.</w:t>
      </w:r>
    </w:p>
    <w:p w:rsidR="00E23FA4" w:rsidRDefault="00E23FA4" w:rsidP="00E23FA4">
      <w:pPr>
        <w:spacing w:after="0" w:line="240" w:lineRule="auto"/>
        <w:ind w:left="-567" w:righ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• Kanceláře pro antén</w:t>
      </w:r>
      <w:r>
        <w:rPr>
          <w:rFonts w:ascii="Calibri" w:eastAsia="Times New Roman" w:hAnsi="Calibri" w:cs="Calibri"/>
          <w:sz w:val="24"/>
          <w:szCs w:val="24"/>
          <w:lang w:eastAsia="cs-CZ"/>
        </w:rPr>
        <w:t>ní spoje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: Agentura bude schopna zřídit pobočky pro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spojovou techniku 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v členských státech a v zemích, které nejsou členy EU (s výhradou dohody o statusu), aby logisticky podpořily své provozní činnosti a zaručily hladký průběh činností agentury.</w:t>
      </w:r>
    </w:p>
    <w:p w:rsidR="00E23FA4" w:rsidRDefault="00E23FA4" w:rsidP="00E23FA4">
      <w:pPr>
        <w:spacing w:after="0" w:line="240" w:lineRule="auto"/>
        <w:ind w:left="-567" w:righ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b/>
          <w:sz w:val="24"/>
          <w:szCs w:val="24"/>
          <w:lang w:eastAsia="cs-CZ"/>
        </w:rPr>
        <w:t>Další kroky</w:t>
      </w:r>
    </w:p>
    <w:p w:rsidR="00E23FA4" w:rsidRDefault="00E23FA4" w:rsidP="00E23FA4">
      <w:pPr>
        <w:spacing w:after="0" w:line="240" w:lineRule="auto"/>
        <w:ind w:left="-567" w:right="-567" w:firstLine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Výbor Evropského parlamentu pro občanské svobody, spravedlnost a vnitřní věci (LIBE) stále musí potvrdit politickou dohodu dosaženou v rámci třístranných jednání dne 28. března. Poté bude muset Evropský parlament i Rada nařízení formálně přijmout. Text bude poté zveřejněn v Úředním věstníku Evropské unie a rozšířený mandát Evropské pohraniční a pobřežní stráže vstoupí v platnost o 20 dní 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později. Nový stálý sbor Evropské pohraniční a pobřežní stráže bude k dispozici pro nasazení od roku 2021, jakmile bude plně funkční a do roku 2027 dosáhne plné kapacity 10 000 pohraničníků.</w:t>
      </w:r>
    </w:p>
    <w:p w:rsidR="00E23FA4" w:rsidRDefault="00E23FA4" w:rsidP="00E23FA4">
      <w:pPr>
        <w:spacing w:after="0" w:line="240" w:lineRule="auto"/>
        <w:ind w:left="-567" w:righ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Souvislosti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br/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Evropská pohraniční a pobřežní stráž byla zřízena v roce 2016 a vychází z existujících struktur agentury </w:t>
      </w:r>
      <w:proofErr w:type="spellStart"/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Frontex</w:t>
      </w:r>
      <w:proofErr w:type="spellEnd"/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, aby bylo možné čelit novým výzvám a politické realitě, jimž EU čelí, a to jak v oblasti migrace, tak v oblasti vnitřní bezpečnosti. Spoléhání se na dobrovolné příspěvky členských států a personálu však vedlo k přetrvávajícím nedostatkům, které ovlivňují účinnost podpory, kterou by evropská pohraniční a pobřežní stráž mohla nabídnout členským státům.</w:t>
      </w:r>
    </w:p>
    <w:p w:rsidR="00E23FA4" w:rsidRPr="002147D5" w:rsidRDefault="00E23FA4" w:rsidP="00E23FA4">
      <w:pPr>
        <w:spacing w:after="0" w:line="240" w:lineRule="auto"/>
        <w:ind w:left="-567" w:right="-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Prezident Juncker ve svém projevu o stavu Unie v roce 2018 oznámil, že Komise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chce 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>posíl</w:t>
      </w:r>
      <w:r>
        <w:rPr>
          <w:rFonts w:ascii="Calibri" w:eastAsia="Times New Roman" w:hAnsi="Calibri" w:cs="Calibri"/>
          <w:sz w:val="24"/>
          <w:szCs w:val="24"/>
          <w:lang w:eastAsia="cs-CZ"/>
        </w:rPr>
        <w:t>it</w:t>
      </w:r>
      <w:r w:rsidRPr="002147D5">
        <w:rPr>
          <w:rFonts w:ascii="Calibri" w:eastAsia="Times New Roman" w:hAnsi="Calibri" w:cs="Calibri"/>
          <w:sz w:val="24"/>
          <w:szCs w:val="24"/>
          <w:lang w:eastAsia="cs-CZ"/>
        </w:rPr>
        <w:t xml:space="preserve"> Evropu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ochranou hranic. Koncepce se upravovala, doplňovala, až dosáhla schválení v popsané podobě</w:t>
      </w:r>
    </w:p>
    <w:p w:rsidR="00F3310C" w:rsidRDefault="00F3310C"/>
    <w:sectPr w:rsidR="00F3310C" w:rsidSect="0066011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A4"/>
    <w:rsid w:val="0066011A"/>
    <w:rsid w:val="00E23FA4"/>
    <w:rsid w:val="00F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398AC-A5FD-4521-96F8-1ED843D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3F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Peltrám</dc:creator>
  <cp:keywords/>
  <dc:description/>
  <cp:lastModifiedBy>Antonín Peltrám</cp:lastModifiedBy>
  <cp:revision>1</cp:revision>
  <dcterms:created xsi:type="dcterms:W3CDTF">2019-04-01T15:45:00Z</dcterms:created>
  <dcterms:modified xsi:type="dcterms:W3CDTF">2019-04-01T15:45:00Z</dcterms:modified>
</cp:coreProperties>
</file>