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F33BF6D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F4D7D" w:rsidRPr="004F4D7D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4F4D7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4F4D7D" w:rsidRPr="004F4D7D">
        <w:rPr>
          <w:rFonts w:asciiTheme="minorHAnsi" w:hAnsiTheme="minorHAnsi" w:cstheme="minorHAnsi"/>
          <w:b/>
          <w:bCs/>
          <w:sz w:val="24"/>
          <w:szCs w:val="24"/>
        </w:rPr>
        <w:t xml:space="preserve"> Plánu legislativních prací vlády na rok 2022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7DA9F8F5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34A80CFB" w:rsidR="00320994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31D89F" w14:textId="77777777" w:rsidR="004F4D7D" w:rsidRPr="004F4D7D" w:rsidRDefault="004F4D7D" w:rsidP="004F4D7D">
      <w:pPr>
        <w:pStyle w:val="Zkladntext"/>
        <w:rPr>
          <w:rFonts w:asciiTheme="minorHAnsi" w:hAnsiTheme="minorHAnsi" w:cstheme="minorHAnsi"/>
          <w:szCs w:val="24"/>
        </w:rPr>
      </w:pPr>
      <w:r w:rsidRPr="004F4D7D">
        <w:rPr>
          <w:rFonts w:asciiTheme="minorHAnsi" w:hAnsiTheme="minorHAnsi" w:cstheme="minorHAnsi"/>
          <w:szCs w:val="24"/>
        </w:rPr>
        <w:t>K materiálu „</w:t>
      </w:r>
      <w:r w:rsidRPr="004F4D7D">
        <w:rPr>
          <w:rFonts w:asciiTheme="minorHAnsi" w:hAnsiTheme="minorHAnsi" w:cstheme="minorHAnsi"/>
          <w:b/>
          <w:bCs/>
          <w:szCs w:val="24"/>
          <w:u w:val="single"/>
        </w:rPr>
        <w:t>Plán legislativních prací vlády na zbývající část roku 2022</w:t>
      </w:r>
      <w:r w:rsidRPr="004F4D7D">
        <w:rPr>
          <w:rFonts w:asciiTheme="minorHAnsi" w:hAnsiTheme="minorHAnsi" w:cstheme="minorHAnsi"/>
          <w:szCs w:val="24"/>
        </w:rPr>
        <w:t xml:space="preserve">“ </w:t>
      </w:r>
    </w:p>
    <w:p w14:paraId="30501711" w14:textId="77777777" w:rsidR="004F4D7D" w:rsidRPr="004F4D7D" w:rsidRDefault="004F4D7D" w:rsidP="004F4D7D">
      <w:pPr>
        <w:pStyle w:val="Zkladntext"/>
        <w:rPr>
          <w:rFonts w:asciiTheme="minorHAnsi" w:hAnsiTheme="minorHAnsi" w:cstheme="minorHAnsi"/>
          <w:szCs w:val="24"/>
        </w:rPr>
      </w:pPr>
    </w:p>
    <w:p w14:paraId="0B91AFB6" w14:textId="77777777" w:rsidR="004F4D7D" w:rsidRPr="004F4D7D" w:rsidRDefault="004F4D7D" w:rsidP="004F4D7D">
      <w:pPr>
        <w:pStyle w:val="Zkladntext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4F4D7D">
        <w:rPr>
          <w:rFonts w:asciiTheme="minorHAnsi" w:hAnsiTheme="minorHAnsi" w:cstheme="minorHAnsi"/>
          <w:szCs w:val="24"/>
        </w:rPr>
        <w:t xml:space="preserve">Na str. 7, </w:t>
      </w:r>
      <w:proofErr w:type="spellStart"/>
      <w:r w:rsidRPr="004F4D7D">
        <w:rPr>
          <w:rFonts w:asciiTheme="minorHAnsi" w:hAnsiTheme="minorHAnsi" w:cstheme="minorHAnsi"/>
          <w:szCs w:val="24"/>
        </w:rPr>
        <w:t>poř</w:t>
      </w:r>
      <w:proofErr w:type="spellEnd"/>
      <w:r w:rsidRPr="004F4D7D">
        <w:rPr>
          <w:rFonts w:asciiTheme="minorHAnsi" w:hAnsiTheme="minorHAnsi" w:cstheme="minorHAnsi"/>
          <w:szCs w:val="24"/>
        </w:rPr>
        <w:t xml:space="preserve">. č. 23 ve vztahu </w:t>
      </w:r>
      <w:r w:rsidRPr="004F4D7D">
        <w:rPr>
          <w:rFonts w:asciiTheme="minorHAnsi" w:hAnsiTheme="minorHAnsi" w:cstheme="minorHAnsi"/>
          <w:b/>
          <w:bCs/>
          <w:szCs w:val="24"/>
        </w:rPr>
        <w:t>k návrhu zákona o sociálním podnikání</w:t>
      </w:r>
      <w:r w:rsidRPr="004F4D7D">
        <w:rPr>
          <w:rFonts w:asciiTheme="minorHAnsi" w:hAnsiTheme="minorHAnsi" w:cstheme="minorHAnsi"/>
          <w:szCs w:val="24"/>
        </w:rPr>
        <w:t xml:space="preserve"> (předkladatel MPSV) je třeba změnit obsah a text návrhu tak, aby byl do právního řádu České republiky zakotven </w:t>
      </w:r>
      <w:r w:rsidRPr="004F4D7D">
        <w:rPr>
          <w:rFonts w:asciiTheme="minorHAnsi" w:hAnsiTheme="minorHAnsi" w:cstheme="minorHAnsi"/>
          <w:b/>
          <w:bCs/>
          <w:szCs w:val="24"/>
        </w:rPr>
        <w:t>sociální podnik jako typ podniku, který je součástí sektoru sociální ekonomiky</w:t>
      </w:r>
      <w:r w:rsidRPr="004F4D7D">
        <w:rPr>
          <w:rFonts w:asciiTheme="minorHAnsi" w:hAnsiTheme="minorHAnsi" w:cstheme="minorHAnsi"/>
          <w:szCs w:val="24"/>
        </w:rPr>
        <w:t xml:space="preserve">. K tomu je třeba upravit podmínky pro přiznání statusu sociálního podniku. V případě integrační formy sociálního podniku stanovit konkrétní podmínky a způsob podpory pracovních míst jeho znevýhodněných zaměstnanců. Cílem úpravy je vytvořit pro tyto subjekty podmínky pro snazší přístup k některým benefitům, tj. finančním a nefinančním nástrojům podpory podnikání a zaměstnávání znevýhodněných osob. </w:t>
      </w:r>
    </w:p>
    <w:p w14:paraId="6F0E85FF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 xml:space="preserve">K odůvodnění lze uvést, že </w:t>
      </w:r>
      <w:r w:rsidRPr="004F4D7D">
        <w:rPr>
          <w:rFonts w:asciiTheme="minorHAnsi" w:hAnsiTheme="minorHAnsi" w:cstheme="minorHAnsi"/>
          <w:sz w:val="24"/>
          <w:szCs w:val="24"/>
          <w:u w:val="single"/>
        </w:rPr>
        <w:t>pojetí právní úpravy nelze zúžit pouze na sociální podnik jako specifický typ zaměstnavatele</w:t>
      </w:r>
      <w:r w:rsidRPr="004F4D7D">
        <w:rPr>
          <w:rFonts w:asciiTheme="minorHAnsi" w:hAnsiTheme="minorHAnsi" w:cstheme="minorHAnsi"/>
          <w:sz w:val="24"/>
          <w:szCs w:val="24"/>
        </w:rPr>
        <w:t xml:space="preserve">. Navrhujeme rozdělit </w:t>
      </w:r>
      <w:r w:rsidRPr="004F4D7D">
        <w:rPr>
          <w:rFonts w:asciiTheme="minorHAnsi" w:hAnsiTheme="minorHAnsi" w:cstheme="minorHAnsi"/>
          <w:sz w:val="24"/>
          <w:szCs w:val="24"/>
          <w:u w:val="single"/>
        </w:rPr>
        <w:t>proces registrace</w:t>
      </w:r>
      <w:r w:rsidRPr="004F4D7D">
        <w:rPr>
          <w:rFonts w:asciiTheme="minorHAnsi" w:hAnsiTheme="minorHAnsi" w:cstheme="minorHAnsi"/>
          <w:sz w:val="24"/>
          <w:szCs w:val="24"/>
        </w:rPr>
        <w:t xml:space="preserve"> (přiznání statusu sociálního podniku nejen integračního typu) a </w:t>
      </w:r>
      <w:r w:rsidRPr="004F4D7D">
        <w:rPr>
          <w:rFonts w:asciiTheme="minorHAnsi" w:hAnsiTheme="minorHAnsi" w:cstheme="minorHAnsi"/>
          <w:sz w:val="24"/>
          <w:szCs w:val="24"/>
          <w:u w:val="single"/>
        </w:rPr>
        <w:t>řešení podpory pracovních míst</w:t>
      </w:r>
      <w:r w:rsidRPr="004F4D7D">
        <w:rPr>
          <w:rFonts w:asciiTheme="minorHAnsi" w:hAnsiTheme="minorHAnsi" w:cstheme="minorHAnsi"/>
          <w:sz w:val="24"/>
          <w:szCs w:val="24"/>
        </w:rPr>
        <w:t xml:space="preserve"> (různě) znevýhodněných zaměstnanců. Pravidla podpory pracovních míst na rozdíl od uznání a podpory podnikání </w:t>
      </w:r>
      <w:proofErr w:type="gramStart"/>
      <w:r w:rsidRPr="004F4D7D">
        <w:rPr>
          <w:rFonts w:asciiTheme="minorHAnsi" w:hAnsiTheme="minorHAnsi" w:cstheme="minorHAnsi"/>
          <w:sz w:val="24"/>
          <w:szCs w:val="24"/>
        </w:rPr>
        <w:t>patří</w:t>
      </w:r>
      <w:proofErr w:type="gramEnd"/>
      <w:r w:rsidRPr="004F4D7D">
        <w:rPr>
          <w:rFonts w:asciiTheme="minorHAnsi" w:hAnsiTheme="minorHAnsi" w:cstheme="minorHAnsi"/>
          <w:sz w:val="24"/>
          <w:szCs w:val="24"/>
        </w:rPr>
        <w:t xml:space="preserve"> do kompetence MPSV ČR. Původně navrženou úpravou by došlo k faktickému zúžení chápání sociálního podniku a sociální ekonomiky pouze na společenský přínos k zaměstnanosti, což odporuje mezinárodnímu a evropskému pojetí a chápání role sociální ekonomiky a podnikání. </w:t>
      </w:r>
    </w:p>
    <w:p w14:paraId="1B378046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sz w:val="24"/>
          <w:szCs w:val="24"/>
        </w:rPr>
        <w:t>Tato připomínka je zásadní</w:t>
      </w:r>
    </w:p>
    <w:p w14:paraId="3B40C1FD" w14:textId="77777777" w:rsidR="004F4D7D" w:rsidRPr="004F4D7D" w:rsidRDefault="004F4D7D" w:rsidP="004F4D7D">
      <w:pPr>
        <w:pStyle w:val="Zkladntext"/>
        <w:ind w:left="360"/>
        <w:rPr>
          <w:rFonts w:asciiTheme="minorHAnsi" w:hAnsiTheme="minorHAnsi" w:cstheme="minorHAnsi"/>
          <w:szCs w:val="24"/>
        </w:rPr>
      </w:pPr>
    </w:p>
    <w:p w14:paraId="3E5EE878" w14:textId="77777777" w:rsidR="004F4D7D" w:rsidRPr="004F4D7D" w:rsidRDefault="004F4D7D" w:rsidP="004F4D7D">
      <w:pPr>
        <w:pStyle w:val="Zkladntext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4F4D7D">
        <w:rPr>
          <w:rFonts w:asciiTheme="minorHAnsi" w:hAnsiTheme="minorHAnsi" w:cstheme="minorHAnsi"/>
          <w:szCs w:val="24"/>
        </w:rPr>
        <w:t xml:space="preserve">Na str. 21, </w:t>
      </w:r>
      <w:proofErr w:type="spellStart"/>
      <w:r w:rsidRPr="004F4D7D">
        <w:rPr>
          <w:rFonts w:asciiTheme="minorHAnsi" w:hAnsiTheme="minorHAnsi" w:cstheme="minorHAnsi"/>
          <w:szCs w:val="24"/>
        </w:rPr>
        <w:t>poř</w:t>
      </w:r>
      <w:proofErr w:type="spellEnd"/>
      <w:r w:rsidRPr="004F4D7D">
        <w:rPr>
          <w:rFonts w:asciiTheme="minorHAnsi" w:hAnsiTheme="minorHAnsi" w:cstheme="minorHAnsi"/>
          <w:szCs w:val="24"/>
        </w:rPr>
        <w:t xml:space="preserve">. č. 4 ve vztahu </w:t>
      </w:r>
      <w:r w:rsidRPr="004F4D7D">
        <w:rPr>
          <w:rFonts w:asciiTheme="minorHAnsi" w:hAnsiTheme="minorHAnsi" w:cstheme="minorHAnsi"/>
          <w:b/>
          <w:bCs/>
          <w:szCs w:val="24"/>
        </w:rPr>
        <w:t>k návrhu energetického zákona</w:t>
      </w:r>
      <w:r w:rsidRPr="004F4D7D">
        <w:rPr>
          <w:rFonts w:asciiTheme="minorHAnsi" w:hAnsiTheme="minorHAnsi" w:cstheme="minorHAnsi"/>
          <w:szCs w:val="24"/>
        </w:rPr>
        <w:t xml:space="preserve"> (předkladatel MPO) doporučujeme termín pro předložení vládě (i přes nedodržení implementačních lhůt) posunout, protože </w:t>
      </w:r>
      <w:r w:rsidRPr="004F4D7D">
        <w:rPr>
          <w:rFonts w:asciiTheme="minorHAnsi" w:hAnsiTheme="minorHAnsi" w:cstheme="minorHAnsi"/>
          <w:b/>
          <w:bCs/>
          <w:szCs w:val="24"/>
        </w:rPr>
        <w:t>předložení v březnu 2022 považujeme za nereálné</w:t>
      </w:r>
      <w:r w:rsidRPr="004F4D7D">
        <w:rPr>
          <w:rFonts w:asciiTheme="minorHAnsi" w:hAnsiTheme="minorHAnsi" w:cstheme="minorHAnsi"/>
          <w:szCs w:val="24"/>
        </w:rPr>
        <w:t xml:space="preserve"> a vzhledem k závažnosti problematiky a nutnosti důkladného projednání za uspěchané. K tomu lze dodat, že KZPS je nadále připravena svými odborníky na tvorbě návrhu zákona spolupracovat.</w:t>
      </w:r>
    </w:p>
    <w:p w14:paraId="5A090A1A" w14:textId="77777777" w:rsidR="004F4D7D" w:rsidRPr="004F4D7D" w:rsidRDefault="004F4D7D" w:rsidP="004F4D7D">
      <w:pPr>
        <w:pStyle w:val="Zkladntext"/>
        <w:ind w:left="360"/>
        <w:rPr>
          <w:rFonts w:asciiTheme="minorHAnsi" w:hAnsiTheme="minorHAnsi" w:cstheme="minorHAnsi"/>
          <w:szCs w:val="24"/>
        </w:rPr>
      </w:pPr>
    </w:p>
    <w:p w14:paraId="27D55E5D" w14:textId="77777777" w:rsidR="004F4D7D" w:rsidRPr="004F4D7D" w:rsidRDefault="004F4D7D" w:rsidP="004F4D7D">
      <w:pPr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F4D7D">
        <w:rPr>
          <w:rFonts w:asciiTheme="minorHAnsi" w:hAnsiTheme="minorHAnsi" w:cstheme="minorHAnsi"/>
          <w:b/>
          <w:bCs/>
          <w:sz w:val="24"/>
          <w:szCs w:val="24"/>
        </w:rPr>
        <w:t xml:space="preserve">V návrhu zcela postrádáme „Návrh nařízení vlády na </w:t>
      </w: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vlády o maximální částce příspěvku na podporu zaměstnávání osob se zdravotním postižením na chráněném trhu práce“</w:t>
      </w:r>
      <w:r w:rsidRPr="004F4D7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(dále jen „příspěvek“)</w:t>
      </w: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</w:t>
      </w:r>
      <w:r w:rsidRPr="004F4D7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Tento materiál byl projednáván již v loňském roce, kdy navýšení příspěvku podpořili všichni sociální partneři. Problém byl v lednu 2022 diskutován na jednání „Pracovní skupiny k podpoře zaměstnávání osob se zdravotním postižením na </w:t>
      </w:r>
      <w:r w:rsidRPr="004F4D7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chráněném trhu práce“, vedenou zástupci MPSV ČR, kde bylo přislíbeno jeho řešení v květnu 2022.</w:t>
      </w:r>
    </w:p>
    <w:p w14:paraId="3F91E43C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Při rušení výjimky </w:t>
      </w:r>
      <w:r w:rsidRPr="004F4D7D">
        <w:rPr>
          <w:rFonts w:asciiTheme="minorHAnsi" w:hAnsiTheme="minorHAnsi" w:cstheme="minorHAnsi"/>
          <w:sz w:val="24"/>
          <w:szCs w:val="24"/>
        </w:rPr>
        <w:t>z minimální mzdy pro osoby se zdravotním postižením (dále „OZP“) byla tehdejší vládou přislíbena pravidelná kompenzace odpovídajícím navýšením příspěvku, minimálně do doby, než dojde k nezbytnému systémovému řešení. V letech 2017 a 2018 k částečné kompenzaci došlo, ale v letech 2019 a 2020 už byla kompenzace minimální – pouze pro část roku, rok 2021 nebyl kompenzován vůbec. Příspěvek je pro zaměstnavatele kompenzací nižšího výkonu zaměstnanců se zdravotním postižením. Tento výkon není bohužel možné zvyšovat, naopak u části těchto zaměstnanců se důsledkem progrese jejich hendikepu časem snižuje. Přesto je jejich zaměstnávání velmi důležité nejen pro ně samotné, ale i pro stát a dokud neexistuje jiná podoba zapojení této skupiny do společnosti a možnost jejich uplatnění, je velmi důležité jejich zaměstnávání podporovat.</w:t>
      </w:r>
    </w:p>
    <w:p w14:paraId="5AEDB274" w14:textId="77777777" w:rsidR="004F4D7D" w:rsidRPr="004F4D7D" w:rsidRDefault="004F4D7D" w:rsidP="004F4D7D">
      <w:pPr>
        <w:pStyle w:val="Zkladntext"/>
        <w:ind w:left="360"/>
        <w:rPr>
          <w:rFonts w:asciiTheme="minorHAnsi" w:hAnsiTheme="minorHAnsi" w:cstheme="minorHAnsi"/>
          <w:szCs w:val="24"/>
        </w:rPr>
      </w:pPr>
      <w:r w:rsidRPr="004F4D7D">
        <w:rPr>
          <w:rFonts w:asciiTheme="minorHAnsi" w:hAnsiTheme="minorHAnsi" w:cstheme="minorHAnsi"/>
          <w:szCs w:val="24"/>
        </w:rPr>
        <w:t xml:space="preserve">Současná špatná ekonomická situace na trhu, která je způsobena nejen pandemií </w:t>
      </w:r>
      <w:proofErr w:type="spellStart"/>
      <w:r w:rsidRPr="004F4D7D">
        <w:rPr>
          <w:rFonts w:asciiTheme="minorHAnsi" w:hAnsiTheme="minorHAnsi" w:cstheme="minorHAnsi"/>
          <w:szCs w:val="24"/>
        </w:rPr>
        <w:t>koronaviru</w:t>
      </w:r>
      <w:proofErr w:type="spellEnd"/>
      <w:r w:rsidRPr="004F4D7D">
        <w:rPr>
          <w:rFonts w:asciiTheme="minorHAnsi" w:hAnsiTheme="minorHAnsi" w:cstheme="minorHAnsi"/>
          <w:szCs w:val="24"/>
        </w:rPr>
        <w:t xml:space="preserve">, ale také narůstajícími cenami energií, pohonných hmot i vstupních nákladů na materiál o to více postihuje ekonomickou stabilitu velké části zaměstnavatelů na „chráněném“ trhu práce. Zaměstnavatelům dochází rezervy vytvořené v době ekonomické konjunktury, navíc se začne projevovat nucené zanedbání investic ve prospěch mezd a tím se </w:t>
      </w:r>
      <w:proofErr w:type="gramStart"/>
      <w:r w:rsidRPr="004F4D7D">
        <w:rPr>
          <w:rFonts w:asciiTheme="minorHAnsi" w:hAnsiTheme="minorHAnsi" w:cstheme="minorHAnsi"/>
          <w:szCs w:val="24"/>
        </w:rPr>
        <w:t>zhorší</w:t>
      </w:r>
      <w:proofErr w:type="gramEnd"/>
      <w:r w:rsidRPr="004F4D7D">
        <w:rPr>
          <w:rFonts w:asciiTheme="minorHAnsi" w:hAnsiTheme="minorHAnsi" w:cstheme="minorHAnsi"/>
          <w:szCs w:val="24"/>
        </w:rPr>
        <w:t xml:space="preserve"> jejich konkurenceschopnost na trhu práce.</w:t>
      </w:r>
    </w:p>
    <w:p w14:paraId="6BE3F21E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>Dále je třeba zdůraznit, že i zaměstnavatelé na pomezí trhu práce a sociálně pracovní terapie jsou podnikatelské subjekty, jejichž sociální role je v rovnováze s cíli podnikatelskými, z toho vyplývá, že propouštění znevýhodněných zaměstnanců je až posledním možným rozhodnutím. Pokud k němu již dojde, nebude již zvýšení příspěvku účinné (nebudou pracovní místa).</w:t>
      </w:r>
    </w:p>
    <w:p w14:paraId="22CC4AE8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sz w:val="24"/>
          <w:szCs w:val="24"/>
        </w:rPr>
        <w:t>Tato připomínka je zásadní</w:t>
      </w:r>
    </w:p>
    <w:p w14:paraId="1262703D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65789259" w14:textId="77777777" w:rsidR="004F4D7D" w:rsidRPr="004F4D7D" w:rsidRDefault="004F4D7D" w:rsidP="004F4D7D">
      <w:pPr>
        <w:numPr>
          <w:ilvl w:val="0"/>
          <w:numId w:val="17"/>
        </w:numPr>
        <w:ind w:left="357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 ohledem na výše uvedené v bodě 3 a s ohledem na stále neexistující návrh uceleného systémového řešení celé problematiky zaměstnávání osob se zdravotním postižením v návrhu pro rok 2022 </w:t>
      </w: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postrádáme také řešení kompenzace navyšování minimální mzdy formou valorizace příspěvku</w:t>
      </w:r>
      <w:r w:rsidRPr="004F4D7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tak, aby se situace zaměstnavatelů na tzv. „chráněném“ trhu práce neustále nezhoršovala. Vedle výše uvedeného by tato skupina zaměstnavatelů potřebovala stabilizovat podmínky pro podnikání, kdy současná situace neustálé nevědomosti a nejistoty, kdy a zda vůbec jim stát bude navýšení minimální mzdy částečně kompenzovat zhoršuje jejich postavení na trhu práce, kde, znovu zdůrazňujeme, musí být konkurenceschopní, aby přežili.</w:t>
      </w:r>
    </w:p>
    <w:p w14:paraId="5D935764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Tato připomínka je zásadní.</w:t>
      </w:r>
    </w:p>
    <w:p w14:paraId="788C8937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27906C8" w14:textId="77777777" w:rsidR="004F4D7D" w:rsidRPr="004F4D7D" w:rsidRDefault="004F4D7D" w:rsidP="004F4D7D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 xml:space="preserve">Dále navrhujeme do Plánu legislativních prací vlády na rok 2022 </w:t>
      </w:r>
      <w:r w:rsidRPr="004F4D7D">
        <w:rPr>
          <w:rFonts w:asciiTheme="minorHAnsi" w:hAnsiTheme="minorHAnsi" w:cstheme="minorHAnsi"/>
          <w:b/>
          <w:bCs/>
          <w:sz w:val="24"/>
          <w:szCs w:val="24"/>
          <w:u w:val="single"/>
        </w:rPr>
        <w:t>zařadit návrh zákona o stavebních výrobcích a jejich použití do staveb a o změně některých zákonů</w:t>
      </w:r>
      <w:r w:rsidRPr="004F4D7D">
        <w:rPr>
          <w:rFonts w:asciiTheme="minorHAnsi" w:hAnsiTheme="minorHAnsi" w:cstheme="minorHAnsi"/>
          <w:sz w:val="24"/>
          <w:szCs w:val="24"/>
        </w:rPr>
        <w:t>. Návrh zákona o stavebních výrobcích a jejich použití do staveb byl schválen vládou a předložen Poslanecké sněmovně Parlamentu ČR v minulém volebním období. Z časových důvodů nebyl v minulém volebním období schválen, respektive jeho legislativní proces nebyl ukončen. Schválení nové právní úpravy týkající se regulace stavebních výrobků považujeme za klíčové, a proto navrhujeme jeho doplnění do Plánu legislativních prací vlády na rok 2022.</w:t>
      </w:r>
    </w:p>
    <w:p w14:paraId="3805ED9D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 xml:space="preserve">K odůvodnění lze uvést, že současné době upravuje použití stavebních výrobků do staveb několik právních předpisů. Nastavený systém je však mnohdy nepřehledný a ve svém důsledku neefektivní. Na území ČR se pohybují výrobky pochybné kvality, chybí dostatečné </w:t>
      </w:r>
      <w:r w:rsidRPr="004F4D7D">
        <w:rPr>
          <w:rFonts w:asciiTheme="minorHAnsi" w:hAnsiTheme="minorHAnsi" w:cstheme="minorHAnsi"/>
          <w:sz w:val="24"/>
          <w:szCs w:val="24"/>
        </w:rPr>
        <w:lastRenderedPageBreak/>
        <w:t>kontrola. Zvlášť v období rostoucích cen stavebních prací a výrobků je mnohdy obtížné rozlišit kvalitní výrobky od nekvalitních ale levnějších alternativ. K tomu, aby výhledově nedošlo k ohrožení bezpečnosti staveb je zapotřebí právní regulaci doplnit, zpřehlednit a lépe zacílit.</w:t>
      </w:r>
    </w:p>
    <w:p w14:paraId="56797A66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>Výše uvedené měl naplnit nový zákon o stavebních výrobcích, který byl projednáván v minulém volebním období. Z časových důvodů však nedošlo k jeho přijetí. Vzhledem k tomu, že nový zákon je velmi potřebný a je v podstatě připravený považujeme za velmi důležité, aby byl projednán v tomto kalendářním roce a jeho přijetí se tak zbytečně neodkládalo.</w:t>
      </w:r>
    </w:p>
    <w:p w14:paraId="0D597725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3C3C82FC" w14:textId="77777777" w:rsidR="004F4D7D" w:rsidRPr="004F4D7D" w:rsidRDefault="004F4D7D" w:rsidP="004F4D7D">
      <w:pPr>
        <w:numPr>
          <w:ilvl w:val="0"/>
          <w:numId w:val="17"/>
        </w:numPr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 xml:space="preserve">V materiálu Plánu legislativních prací vlády na zbývající část roku 2022 (a stejně tak období roku 2023, či 2024), pokud jde o kapitolu ministerstva zdravotnictví, 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>postrádáme jakoukoliv zmínku o legislativní záměru vedoucímu k nastavení pravidel pravidelné valorizace plateb za státní pojištěnce</w:t>
      </w:r>
      <w:r w:rsidRPr="004F4D7D">
        <w:rPr>
          <w:rFonts w:asciiTheme="minorHAnsi" w:hAnsiTheme="minorHAnsi" w:cstheme="minorHAnsi"/>
          <w:sz w:val="24"/>
          <w:szCs w:val="24"/>
        </w:rPr>
        <w:t xml:space="preserve"> (tedy návrh novelizace zák. č. 592/1992 Sb.), a to i přes to, že v programovém prohlášení vlády, v oblasti zdravotnictví, v rubrice „financování, ekonomika a role zdravotních pojišťoven“ je o tomto záměru jednoznačně zmínka. S ohledem na faktické snížení nyní platné výše platby státu dle návrhu státního rozpočtu, jeví se zakotvení nového zákonného řešení účinného nejpozději od 1.1.2023, jako nezbytné. Navrhujeme, aby i s ohledem na snížené nákladové parametry aktuálně schvalovaného státní rozpočtu na rok 2022 v oblasti plateb státu za státní pojištěnce, byl tento cíl (pravidla pravidelné valorizace plateb za státní pojištěnce) do plánu legislativních prací vlády na rok 2022 doplněn, neboť z pohledu udržitelného financování hrazených zdravotních služeb je předvídatelnost plateb za státní pojištěnce, jakožto jednoho ze zdrojů příjmů systému veřejného zdravotního pojištění, nezbytná.</w:t>
      </w:r>
    </w:p>
    <w:p w14:paraId="7879CE64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Tato připomínka je zásadní.</w:t>
      </w:r>
    </w:p>
    <w:p w14:paraId="73EFD227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525E1DE0" w14:textId="77777777" w:rsidR="004F4D7D" w:rsidRPr="004F4D7D" w:rsidRDefault="004F4D7D" w:rsidP="004F4D7D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 xml:space="preserve">Návrh neobsahuje 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>žádné právní předpisy z oblasti zdravotnických prostředků</w:t>
      </w:r>
      <w:r w:rsidRPr="004F4D7D">
        <w:rPr>
          <w:rFonts w:asciiTheme="minorHAnsi" w:hAnsiTheme="minorHAnsi" w:cstheme="minorHAnsi"/>
          <w:sz w:val="24"/>
          <w:szCs w:val="24"/>
        </w:rPr>
        <w:t xml:space="preserve">, která přitom v současné době doznává dynamického vývoje, a to jak v důsledku nové legislativy na evropské úrovni, tak v reakci na nutné úpravy plynoucí z plánovaných změn na národní úrovni; konkrétně v plánu postrádáme 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 xml:space="preserve">prováděcí vyhlášku obsahující náležitosti </w:t>
      </w:r>
      <w:proofErr w:type="spellStart"/>
      <w:r w:rsidRPr="004F4D7D">
        <w:rPr>
          <w:rFonts w:asciiTheme="minorHAnsi" w:hAnsiTheme="minorHAnsi" w:cstheme="minorHAnsi"/>
          <w:b/>
          <w:bCs/>
          <w:sz w:val="24"/>
          <w:szCs w:val="24"/>
        </w:rPr>
        <w:t>ePoukazu</w:t>
      </w:r>
      <w:proofErr w:type="spellEnd"/>
      <w:r w:rsidRPr="004F4D7D">
        <w:rPr>
          <w:rFonts w:asciiTheme="minorHAnsi" w:hAnsiTheme="minorHAnsi" w:cstheme="minorHAnsi"/>
          <w:b/>
          <w:bCs/>
          <w:sz w:val="24"/>
          <w:szCs w:val="24"/>
        </w:rPr>
        <w:t xml:space="preserve"> na zdravotnické prostředky</w:t>
      </w:r>
      <w:r w:rsidRPr="004F4D7D">
        <w:rPr>
          <w:rFonts w:asciiTheme="minorHAnsi" w:hAnsiTheme="minorHAnsi" w:cstheme="minorHAnsi"/>
          <w:sz w:val="24"/>
          <w:szCs w:val="24"/>
        </w:rPr>
        <w:t xml:space="preserve">. Původně měla být prováděcí vyhláška upravující </w:t>
      </w:r>
      <w:proofErr w:type="spellStart"/>
      <w:r w:rsidRPr="004F4D7D">
        <w:rPr>
          <w:rFonts w:asciiTheme="minorHAnsi" w:hAnsiTheme="minorHAnsi" w:cstheme="minorHAnsi"/>
          <w:sz w:val="24"/>
          <w:szCs w:val="24"/>
        </w:rPr>
        <w:t>ePoukaz</w:t>
      </w:r>
      <w:proofErr w:type="spellEnd"/>
      <w:r w:rsidRPr="004F4D7D">
        <w:rPr>
          <w:rFonts w:asciiTheme="minorHAnsi" w:hAnsiTheme="minorHAnsi" w:cstheme="minorHAnsi"/>
          <w:sz w:val="24"/>
          <w:szCs w:val="24"/>
        </w:rPr>
        <w:t xml:space="preserve"> připravena s účinností od 1. 1. 2022. Přípravu tohoto elektronického nástroje zbrzdilo schvalování novely o zákona veřejném zdravotním pojištění. Poté byl termín posunut na 1. 3. 2022. V současné době je zřejmé, že ani v tomto odloženém termínu nebude vyhláška hotová. Proto navrhujeme do návrhu Plánu legislativních prací vlády tuto vyhlášku včetně předpokládaného data účinnosti uvést. Další záležitostí je 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 xml:space="preserve">nový zákon o zdravotnických prostředcích a diagnostických zdravotnických prostředcích </w:t>
      </w:r>
      <w:r w:rsidRPr="004F4D7D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 vitro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 xml:space="preserve"> a jeho prováděcí vyhlášky</w:t>
      </w:r>
      <w:r w:rsidRPr="004F4D7D">
        <w:rPr>
          <w:rFonts w:asciiTheme="minorHAnsi" w:hAnsiTheme="minorHAnsi" w:cstheme="minorHAnsi"/>
          <w:sz w:val="24"/>
          <w:szCs w:val="24"/>
        </w:rPr>
        <w:t>.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F4D7D">
        <w:rPr>
          <w:rFonts w:asciiTheme="minorHAnsi" w:hAnsiTheme="minorHAnsi" w:cstheme="minorHAnsi"/>
          <w:sz w:val="24"/>
          <w:szCs w:val="24"/>
        </w:rPr>
        <w:t xml:space="preserve">Od 26. 5. 2022 vstoupí v účinnost nařízení EU 2017/746 o diagnostických zdravotnických prostředcích </w:t>
      </w:r>
      <w:r w:rsidRPr="004F4D7D">
        <w:rPr>
          <w:rFonts w:asciiTheme="minorHAnsi" w:hAnsiTheme="minorHAnsi" w:cstheme="minorHAnsi"/>
          <w:i/>
          <w:iCs/>
          <w:sz w:val="24"/>
          <w:szCs w:val="24"/>
        </w:rPr>
        <w:t>in vitro</w:t>
      </w:r>
      <w:r w:rsidRPr="004F4D7D">
        <w:rPr>
          <w:rFonts w:asciiTheme="minorHAnsi" w:hAnsiTheme="minorHAnsi" w:cstheme="minorHAnsi"/>
          <w:sz w:val="24"/>
          <w:szCs w:val="24"/>
        </w:rPr>
        <w:t xml:space="preserve">. Aby mohly být povinnosti dle tohoto nařízení náležitě prováděny a vymáhány, je nutné dokončit přípravu zákona o zdravotnických prostředcích a diagnostických zdravotnických prostředcích </w:t>
      </w:r>
      <w:r w:rsidRPr="004F4D7D">
        <w:rPr>
          <w:rFonts w:asciiTheme="minorHAnsi" w:hAnsiTheme="minorHAnsi" w:cstheme="minorHAnsi"/>
          <w:i/>
          <w:iCs/>
          <w:sz w:val="24"/>
          <w:szCs w:val="24"/>
        </w:rPr>
        <w:t>in vitro</w:t>
      </w:r>
      <w:r w:rsidRPr="004F4D7D">
        <w:rPr>
          <w:rFonts w:asciiTheme="minorHAnsi" w:hAnsiTheme="minorHAnsi" w:cstheme="minorHAnsi"/>
          <w:sz w:val="24"/>
          <w:szCs w:val="24"/>
        </w:rPr>
        <w:t>, který se již nyní nachází v legislativním procesu (v současné době na Legislativní radě vlády). Tento zákon také počítá s vydáním prováděcích vyhlášek k provedení některých ustanovení zákona týkajících se klinických zkoušek, požadavků na bezpečnost prostředku, předepisování a používání prostředku. Proto navrhujeme do návrhu Plánu legislativních prací vlády tento zákon včetně prováděcích vyhlášek uvést.</w:t>
      </w:r>
    </w:p>
    <w:p w14:paraId="7FACF004" w14:textId="77777777" w:rsidR="004F4D7D" w:rsidRPr="004F4D7D" w:rsidRDefault="004F4D7D" w:rsidP="004F4D7D">
      <w:pPr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Tato připomínka je zásadní.</w:t>
      </w:r>
    </w:p>
    <w:p w14:paraId="6D8EBD54" w14:textId="77777777" w:rsidR="004F4D7D" w:rsidRPr="004F4D7D" w:rsidRDefault="004F4D7D" w:rsidP="004F4D7D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lastRenderedPageBreak/>
        <w:t xml:space="preserve">Do návrhu Plánu legislativních prací vlády požadujeme uvést i 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>novelu zákona o veřejném zdravotním pojištění</w:t>
      </w:r>
      <w:r w:rsidRPr="004F4D7D">
        <w:rPr>
          <w:rFonts w:asciiTheme="minorHAnsi" w:hAnsiTheme="minorHAnsi" w:cstheme="minorHAnsi"/>
          <w:sz w:val="24"/>
          <w:szCs w:val="24"/>
        </w:rPr>
        <w:t>.</w:t>
      </w:r>
      <w:r w:rsidRPr="004F4D7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F4D7D">
        <w:rPr>
          <w:rFonts w:asciiTheme="minorHAnsi" w:hAnsiTheme="minorHAnsi" w:cstheme="minorHAnsi"/>
          <w:sz w:val="24"/>
          <w:szCs w:val="24"/>
        </w:rPr>
        <w:t>Další novela tohoto zákona by měla reagovat na závěry jednání Komise pro kategorizaci a úhradovou regulaci zdravotnických prostředků. Tyto závěry je nutné promítnout v Příloze 3 zákona o veřejném zdravotním pojištění.</w:t>
      </w:r>
    </w:p>
    <w:p w14:paraId="18022D10" w14:textId="77777777" w:rsidR="004F4D7D" w:rsidRPr="004F4D7D" w:rsidRDefault="004F4D7D" w:rsidP="004F4D7D">
      <w:pPr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Tato připomínka je zásadní.</w:t>
      </w:r>
    </w:p>
    <w:p w14:paraId="268787DF" w14:textId="77777777" w:rsidR="004F4D7D" w:rsidRPr="004F4D7D" w:rsidRDefault="004F4D7D" w:rsidP="004F4D7D">
      <w:pPr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8742D4F" w14:textId="77777777" w:rsidR="004F4D7D" w:rsidRPr="004F4D7D" w:rsidRDefault="004F4D7D" w:rsidP="004F4D7D">
      <w:pPr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Navrhujeme, aby byl doplněn </w:t>
      </w: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</w:rPr>
        <w:t>návrh novelizace zák. č. 257/2001 Sb.</w:t>
      </w:r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 (konkrétně úprava „povinného výtisku“), která zajistí shromažďování, dlouhodobé uchování a zpřístupnění elektronických publikací vydávaných na území České republiky. S ohledem na to, že jednou z priorit současné vlády je i digitalizace, je nezbytné chápat uchovávání kulturního, vědeckého a informačního dědictví v digitální podobně jako mimořádně důležité. Zpřístupnění digitálního dědictví je podmínkou pro sdílení obsahu, ve školách a také knihovnami, muzei, galeriemi a dalšími paměťovými nebo výzkumnými institucemi. Pokud nebude možné připravit novelu v roce 2022, nechť se zařazena do návrhů právních předpisů, uvedených ve Výhledu legislativních prací vlády na léta 2023 až 2025.</w:t>
      </w:r>
    </w:p>
    <w:p w14:paraId="5BFB0B7C" w14:textId="77777777" w:rsidR="004F4D7D" w:rsidRPr="004F4D7D" w:rsidRDefault="004F4D7D" w:rsidP="004F4D7D">
      <w:pPr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Tato připomínka je zásadní.</w:t>
      </w:r>
    </w:p>
    <w:p w14:paraId="48F48171" w14:textId="77777777" w:rsidR="004F4D7D" w:rsidRPr="004F4D7D" w:rsidRDefault="004F4D7D" w:rsidP="004F4D7D">
      <w:pPr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716AD61" w14:textId="77777777" w:rsidR="004F4D7D" w:rsidRPr="004F4D7D" w:rsidRDefault="004F4D7D" w:rsidP="004F4D7D">
      <w:pPr>
        <w:numPr>
          <w:ilvl w:val="0"/>
          <w:numId w:val="17"/>
        </w:numPr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 xml:space="preserve">Zařadit je třeba 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>návrh nového zákona o veřejných sbírkách</w:t>
      </w:r>
      <w:r w:rsidRPr="004F4D7D">
        <w:rPr>
          <w:rFonts w:asciiTheme="minorHAnsi" w:hAnsiTheme="minorHAnsi" w:cstheme="minorHAnsi"/>
          <w:sz w:val="24"/>
          <w:szCs w:val="24"/>
        </w:rPr>
        <w:t xml:space="preserve">, protože v současná úprava neodpovídá stavu společnosti a možnostem, které do dárcovství přinesly nové technologie. Současný zákon reguluje pouze pořadatele veřejných sbírek, kteří se rozhodnou sbírku registrovat, ti pak musí naplňovat podmínky zákona a jsou spíše v nevýhodě oproti pořadatelům sbírek, kteří je pořádají bez registrace. Daňový dopad použití výnosů je srovnatelný, ať jde o výnos z veřejné sbírky nebo ze sbírky neregistrované. Zákon přináší velmi významnou finanční a administrativní zátěž pro obě strany, jak pro pořadatele sbírek, tak pro krajské úředníky. S realizací zákona jsou spojené vysoké finanční výdaje na straně veřejných rozpočtů – čas úředníků, který stráví nad pečetěním a rozpečeťováním všech sbírkových pokladniček, počítání peněz, výjezdům k pokladničkám, které jsou na pevno umístěné v terénu apod. Podobně čas, který úředníci stráví nad finanční kontrolu dokladů zařazených do sbírky bez jakékoli souvztažnosti s účetnictvím pořadatele sbírky. Zákon je nastaven tak, že jej raději někteří pořadatelé sbírek nevyužívají a bez jakékoli sankce pořádají neregistrované sbírky. Nejvíce jsou tedy zákonem regulovány poctivé a transparentně fungující organizace oproti těm pořadatelům sbírek, kteří sbírky neregistrují. Tak jak je současný zákon o veřejných sbírkách nastaven, nemotivuje pořadatele sbírek, aby jej využívali, a tím </w:t>
      </w:r>
      <w:proofErr w:type="gramStart"/>
      <w:r w:rsidRPr="004F4D7D">
        <w:rPr>
          <w:rFonts w:asciiTheme="minorHAnsi" w:hAnsiTheme="minorHAnsi" w:cstheme="minorHAnsi"/>
          <w:sz w:val="24"/>
          <w:szCs w:val="24"/>
        </w:rPr>
        <w:t>vytváří</w:t>
      </w:r>
      <w:proofErr w:type="gramEnd"/>
      <w:r w:rsidRPr="004F4D7D">
        <w:rPr>
          <w:rFonts w:asciiTheme="minorHAnsi" w:hAnsiTheme="minorHAnsi" w:cstheme="minorHAnsi"/>
          <w:sz w:val="24"/>
          <w:szCs w:val="24"/>
        </w:rPr>
        <w:t xml:space="preserve"> zázemí pro nepřehlednost a netransparentnost veřejných sbírek. To se pak odráží na důvěře veřejnosti v dobročinné aktivity.</w:t>
      </w:r>
    </w:p>
    <w:p w14:paraId="6C066091" w14:textId="77777777" w:rsidR="004F4D7D" w:rsidRPr="004F4D7D" w:rsidRDefault="004F4D7D" w:rsidP="004F4D7D">
      <w:pPr>
        <w:ind w:left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Tato připomínka je zásadní.</w:t>
      </w:r>
    </w:p>
    <w:p w14:paraId="4BB37DF5" w14:textId="77777777" w:rsidR="004F4D7D" w:rsidRPr="004F4D7D" w:rsidRDefault="004F4D7D" w:rsidP="004F4D7D">
      <w:pPr>
        <w:ind w:left="357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FF3ED68" w14:textId="77777777" w:rsidR="004F4D7D" w:rsidRPr="004F4D7D" w:rsidRDefault="004F4D7D" w:rsidP="004F4D7D">
      <w:pPr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Rovněž navrhujeme doplnění o návrh zákona, kterým se </w:t>
      </w: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</w:rPr>
        <w:t>mění zákon 256/2013 Sb., katastrální zákon</w:t>
      </w:r>
      <w:r w:rsidRPr="004F4D7D">
        <w:rPr>
          <w:rFonts w:asciiTheme="minorHAnsi" w:hAnsiTheme="minorHAnsi" w:cstheme="minorHAnsi"/>
          <w:color w:val="000000"/>
          <w:sz w:val="24"/>
          <w:szCs w:val="24"/>
        </w:rPr>
        <w:t>. jehož cílem je umožnění podepisování vkladových dokumentů i zaručeným elektronickým podpisem, tedy nikoliv pouze uznávaným elektronickým podpisem, jako je tomu nyní.</w:t>
      </w:r>
    </w:p>
    <w:p w14:paraId="0BE77A9D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Tato připomínka je zásadní.</w:t>
      </w:r>
    </w:p>
    <w:p w14:paraId="4A57859E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AADDB2A" w14:textId="77777777" w:rsidR="004F4D7D" w:rsidRPr="004F4D7D" w:rsidRDefault="004F4D7D" w:rsidP="004F4D7D">
      <w:pPr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 xml:space="preserve">Navrhujeme předkladateli, kterým je MZD, aby do plánu zařadil 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>návrh zákona, kterým se mění zákon č. 167/1998 Sb., o návykových látkách a o změně některých dalších zákonů</w:t>
      </w:r>
      <w:r w:rsidRPr="004F4D7D">
        <w:rPr>
          <w:rFonts w:asciiTheme="minorHAnsi" w:hAnsiTheme="minorHAnsi" w:cstheme="minorHAnsi"/>
          <w:sz w:val="24"/>
          <w:szCs w:val="24"/>
        </w:rPr>
        <w:t xml:space="preserve">, a to s termínem předložení vládě 12.22. K odůvodnění lze uvést, že cílem změny zákona je </w:t>
      </w:r>
      <w:r w:rsidRPr="004F4D7D">
        <w:rPr>
          <w:rFonts w:asciiTheme="minorHAnsi" w:hAnsiTheme="minorHAnsi" w:cstheme="minorHAnsi"/>
          <w:sz w:val="24"/>
          <w:szCs w:val="24"/>
        </w:rPr>
        <w:lastRenderedPageBreak/>
        <w:t>stanovit podmínky pro nakládání s novými psychoaktivními látkami a rostlinnými látkami, jejichž psychoaktivní účinek je omezený a zdravotní a společenské škody spojené s jejich užíváním malé. Dalším cílem bude dekriminalizace vybraných odborných intervencí, jejichž účelem je snížení zdravotních a společenských dopadů užívání návykových látek.</w:t>
      </w:r>
    </w:p>
    <w:p w14:paraId="1ABD88CA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Tato připomínka je zásadní.</w:t>
      </w:r>
    </w:p>
    <w:p w14:paraId="74357F80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36954B3" w14:textId="77777777" w:rsidR="004F4D7D" w:rsidRPr="004F4D7D" w:rsidRDefault="004F4D7D" w:rsidP="004F4D7D">
      <w:pPr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 xml:space="preserve">Navrhujeme předkladateli, kterým je MZD, aby do plánu zařadil 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>návrh nařízení vlády, kterým se maní nařízení vlády č. 463/2013 Sb., o seznamech návykových látek</w:t>
      </w:r>
      <w:r w:rsidRPr="004F4D7D">
        <w:rPr>
          <w:rFonts w:asciiTheme="minorHAnsi" w:hAnsiTheme="minorHAnsi" w:cstheme="minorHAnsi"/>
          <w:sz w:val="24"/>
          <w:szCs w:val="24"/>
        </w:rPr>
        <w:t>, a to s termínem předložení vládě 12.22. K odůvodnění lze uvést, že cílem změny je revize zařazení omamných a psychotropních látek do jednotlivých příloh nařízení.</w:t>
      </w:r>
    </w:p>
    <w:p w14:paraId="3AE332F7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Tato připomínka je zásadní.</w:t>
      </w:r>
    </w:p>
    <w:p w14:paraId="392702B3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289F661E" w14:textId="77777777" w:rsidR="004F4D7D" w:rsidRPr="004F4D7D" w:rsidRDefault="004F4D7D" w:rsidP="004F4D7D">
      <w:pPr>
        <w:numPr>
          <w:ilvl w:val="0"/>
          <w:numId w:val="17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 xml:space="preserve">Navrhujeme předkladateli, kterým je MSP, aby do plánu zařadil 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>návrh zákona, kterým se mění zákon č. 40/2009 Sb., trestní zákoník</w:t>
      </w:r>
      <w:r w:rsidRPr="004F4D7D">
        <w:rPr>
          <w:rFonts w:asciiTheme="minorHAnsi" w:hAnsiTheme="minorHAnsi" w:cstheme="minorHAnsi"/>
          <w:sz w:val="24"/>
          <w:szCs w:val="24"/>
        </w:rPr>
        <w:t>, a to s termínem předložení vládě 12.22. K odůvodnění lze uvést, že cílem změny trestního zákoníku je úprava skutkové podstaty šíření toxikomanie uvedené v § 287 tak, aby došlo k dekriminalizaci odborných intervencí směřujících ke snížení zdravotních a společenských dopadů užívání návykových látek a k dekriminalizaci šíření ověřených informací a návykových látkách založených na vědeckých důkazech.</w:t>
      </w:r>
    </w:p>
    <w:p w14:paraId="061D659E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Tato připomínka je zásadní.</w:t>
      </w:r>
    </w:p>
    <w:p w14:paraId="30D01446" w14:textId="77777777" w:rsidR="004F4D7D" w:rsidRPr="004F4D7D" w:rsidRDefault="004F4D7D" w:rsidP="004F4D7D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9A68BE9" w14:textId="77777777" w:rsidR="004F4D7D" w:rsidRPr="004F4D7D" w:rsidRDefault="004F4D7D" w:rsidP="004F4D7D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D5E9B76" w14:textId="77777777" w:rsidR="004F4D7D" w:rsidRPr="004F4D7D" w:rsidRDefault="004F4D7D" w:rsidP="004F4D7D">
      <w:pPr>
        <w:pStyle w:val="Zkladntext"/>
        <w:rPr>
          <w:rFonts w:asciiTheme="minorHAnsi" w:hAnsiTheme="minorHAnsi" w:cstheme="minorHAnsi"/>
          <w:szCs w:val="24"/>
        </w:rPr>
      </w:pPr>
      <w:r w:rsidRPr="004F4D7D">
        <w:rPr>
          <w:rFonts w:asciiTheme="minorHAnsi" w:hAnsiTheme="minorHAnsi" w:cstheme="minorHAnsi"/>
          <w:szCs w:val="24"/>
        </w:rPr>
        <w:t>K materiálu „</w:t>
      </w:r>
      <w:r w:rsidRPr="004F4D7D">
        <w:rPr>
          <w:rFonts w:asciiTheme="minorHAnsi" w:hAnsiTheme="minorHAnsi" w:cstheme="minorHAnsi"/>
          <w:b/>
          <w:bCs/>
          <w:szCs w:val="24"/>
          <w:u w:val="single"/>
        </w:rPr>
        <w:t>Výhled legislativních prací vlády na léta 2023 až 2025</w:t>
      </w:r>
      <w:r w:rsidRPr="004F4D7D">
        <w:rPr>
          <w:rFonts w:asciiTheme="minorHAnsi" w:hAnsiTheme="minorHAnsi" w:cstheme="minorHAnsi"/>
          <w:szCs w:val="24"/>
        </w:rPr>
        <w:t xml:space="preserve">“ </w:t>
      </w:r>
    </w:p>
    <w:p w14:paraId="317EF262" w14:textId="77777777" w:rsidR="004F4D7D" w:rsidRPr="004F4D7D" w:rsidRDefault="004F4D7D" w:rsidP="004F4D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255E75" w14:textId="77777777" w:rsidR="004F4D7D" w:rsidRPr="004F4D7D" w:rsidRDefault="004F4D7D" w:rsidP="004F4D7D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 xml:space="preserve">Ve „Výhledu legislativních prací vlády na léta 2023 až 2025“ 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>zcela postrádáme návrh novely zákona č. 435/2004 Sb., o zaměstnanosti, který by měl za úkol ucelené systémové řešení problematiky podpory zaměstnávání osob se zdravotním postižením nejen na „chráněném“ trhu práce</w:t>
      </w:r>
      <w:r w:rsidRPr="004F4D7D">
        <w:rPr>
          <w:rFonts w:asciiTheme="minorHAnsi" w:hAnsiTheme="minorHAnsi" w:cstheme="minorHAnsi"/>
          <w:sz w:val="24"/>
          <w:szCs w:val="24"/>
        </w:rPr>
        <w:t>. Od doby uzákonění současného řešení formou jednotného příspěvku se situace na tzv. „chráněném“ trhu práce velmi změnila a současné řešení již nemůže potřebám trhu vyhovovat. Výrazně se zvýšil počet podporovaných firem z původních cca 100–200 na současných více než 3 500. S tím se samozřejmě změnilo i zaměření firem, kdy v dnešní době již i na tzv. „chráněném“ trhu práce figurují firmy téměř ve všech oblastech podnikání a na všech úrovních vyspělosti. Z toho logicky vyplývá, že podpora v jednotně stanovené struktuře pro všechny nemůže být výhodná ani pro firmy, ani pro stát. Za účelem nalezení řešení této problematiky byla také ustanovena pracovní skupina při MPSV ČR.</w:t>
      </w:r>
    </w:p>
    <w:p w14:paraId="2AA5ABEF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30C1CC5D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C9CBC7" w14:textId="77777777" w:rsidR="004F4D7D" w:rsidRPr="004F4D7D" w:rsidRDefault="004F4D7D" w:rsidP="004F4D7D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Ve výhledu legislativních cílů plánuje MPO ve 2Q 2024 Vládě ČR předložit </w:t>
      </w: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</w:rPr>
        <w:t>návrh zákona, kterým se mění zákon č. 406/2000 Sb., o hospodaření energií</w:t>
      </w:r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, ve znění pozdějších předpisů. Tento záměr oceňujeme, jsme však toho názoru, že „zvažovanou úpravu statutu evidence Ministerstva průmyslu a obchodu o provedených činnostech energetických specialistů, která by měla umožnit sdílení vybraných dat s třetími stranami s cílem motivace těchto subjektů k realizaci opatření pro zvyšování energetické účinnosti nebo snížení administrativní náročnosti poskytování různých typů služeb (finančních, energetických aj.) nebo státní podpory“ by bylo žádoucí uspíšit a provést je dílčí novelou cit. zákona již během roku 2022. Důvodem jsou povinnosti bank i ostatních finančních </w:t>
      </w:r>
      <w:r w:rsidRPr="004F4D7D">
        <w:rPr>
          <w:rFonts w:asciiTheme="minorHAnsi" w:hAnsiTheme="minorHAnsi" w:cstheme="minorHAnsi"/>
          <w:color w:val="000000"/>
          <w:sz w:val="24"/>
          <w:szCs w:val="24"/>
        </w:rPr>
        <w:lastRenderedPageBreak/>
        <w:t>institucí týkající se nefinančního reportingu o složení jejich portfolia, k němuž nejpozději od roku 2023 budou povinny reportovat data již za rok 2022.</w:t>
      </w:r>
    </w:p>
    <w:p w14:paraId="799B4969" w14:textId="77777777" w:rsidR="004F4D7D" w:rsidRPr="004F4D7D" w:rsidRDefault="004F4D7D" w:rsidP="004F4D7D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555C4338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F8BA1C5" w14:textId="77777777" w:rsidR="004F4D7D" w:rsidRPr="004F4D7D" w:rsidRDefault="004F4D7D" w:rsidP="004F4D7D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V materiálu Výhled legislativních prací vlády na léta 2023 až 2025, kde v roce 2023 je předkladatelem legislativního úkolu ministerstvo financí, je pod bodem 6. uveden </w:t>
      </w: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</w:rPr>
        <w:t>návrh zákona o úvěrových institucích</w:t>
      </w:r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 ve 2Q 2023 a dále bod 13., se kterým je počítáno pro 3Q 2023. Nabízí se možnost bod 6. a bod 13. spojit do jednoho.</w:t>
      </w:r>
    </w:p>
    <w:p w14:paraId="3AC9E805" w14:textId="77777777" w:rsidR="004F4D7D" w:rsidRPr="004F4D7D" w:rsidRDefault="004F4D7D" w:rsidP="004F4D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D6DF68" w14:textId="77777777" w:rsidR="004F4D7D" w:rsidRPr="004F4D7D" w:rsidRDefault="004F4D7D" w:rsidP="004F4D7D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>Navrhujeme úpravu, resp. doplnění cílů sledovaných dle předloženého Návrhu výhledu legislativních prací vlády na roky 2023-2025 návrhem zákona, kterým se mění zákon č. 262/2006 Sb., zákoník práce, ve znění pozdějších předpisů, a některé další zákony, a to o zjednodušení elektronizace pracovněprávních jednání včetně elektronického doručování mezi zaměstnavatelem a zaměstnancem.</w:t>
      </w:r>
    </w:p>
    <w:p w14:paraId="44457F95" w14:textId="77777777" w:rsidR="004F4D7D" w:rsidRPr="004F4D7D" w:rsidRDefault="004F4D7D" w:rsidP="004F4D7D">
      <w:pPr>
        <w:ind w:left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393C5910" w14:textId="77777777" w:rsidR="004F4D7D" w:rsidRPr="004F4D7D" w:rsidRDefault="004F4D7D" w:rsidP="004F4D7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B3E3CA" w14:textId="77777777" w:rsidR="004F4D7D" w:rsidRPr="004F4D7D" w:rsidRDefault="004F4D7D" w:rsidP="004F4D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366657" w14:textId="77777777" w:rsidR="004F4D7D" w:rsidRPr="004F4D7D" w:rsidRDefault="004F4D7D" w:rsidP="004F4D7D">
      <w:pPr>
        <w:pStyle w:val="Zkladntext"/>
        <w:rPr>
          <w:rFonts w:asciiTheme="minorHAnsi" w:hAnsiTheme="minorHAnsi" w:cstheme="minorHAnsi"/>
          <w:szCs w:val="24"/>
        </w:rPr>
      </w:pPr>
      <w:r w:rsidRPr="004F4D7D">
        <w:rPr>
          <w:rFonts w:asciiTheme="minorHAnsi" w:hAnsiTheme="minorHAnsi" w:cstheme="minorHAnsi"/>
          <w:szCs w:val="24"/>
        </w:rPr>
        <w:t>K materiálu „</w:t>
      </w:r>
      <w:r w:rsidRPr="004F4D7D">
        <w:rPr>
          <w:rFonts w:asciiTheme="minorHAnsi" w:hAnsiTheme="minorHAnsi" w:cstheme="minorHAnsi"/>
          <w:b/>
          <w:bCs/>
          <w:szCs w:val="24"/>
          <w:u w:val="single"/>
        </w:rPr>
        <w:t>Cíle návrhů právních předpisů, uvedených v</w:t>
      </w:r>
      <w:r w:rsidRPr="004F4D7D">
        <w:rPr>
          <w:rFonts w:asciiTheme="minorHAnsi" w:hAnsiTheme="minorHAnsi" w:cstheme="minorHAnsi"/>
          <w:szCs w:val="24"/>
          <w:u w:val="single"/>
        </w:rPr>
        <w:t xml:space="preserve"> </w:t>
      </w:r>
      <w:r w:rsidRPr="004F4D7D">
        <w:rPr>
          <w:rFonts w:asciiTheme="minorHAnsi" w:hAnsiTheme="minorHAnsi" w:cstheme="minorHAnsi"/>
          <w:b/>
          <w:bCs/>
          <w:szCs w:val="24"/>
          <w:u w:val="single"/>
        </w:rPr>
        <w:t>Plánu legislativních prací vlády na zbývající část roku 2022</w:t>
      </w:r>
      <w:r w:rsidRPr="004F4D7D">
        <w:rPr>
          <w:rFonts w:asciiTheme="minorHAnsi" w:hAnsiTheme="minorHAnsi" w:cstheme="minorHAnsi"/>
          <w:szCs w:val="24"/>
        </w:rPr>
        <w:t xml:space="preserve">“ </w:t>
      </w:r>
    </w:p>
    <w:p w14:paraId="46010D05" w14:textId="77777777" w:rsidR="004F4D7D" w:rsidRPr="004F4D7D" w:rsidRDefault="004F4D7D" w:rsidP="004F4D7D">
      <w:pPr>
        <w:pStyle w:val="Zkladntext"/>
        <w:rPr>
          <w:rFonts w:asciiTheme="minorHAnsi" w:hAnsiTheme="minorHAnsi" w:cstheme="minorHAnsi"/>
          <w:szCs w:val="24"/>
        </w:rPr>
      </w:pPr>
    </w:p>
    <w:p w14:paraId="315D447F" w14:textId="77777777" w:rsidR="004F4D7D" w:rsidRPr="004F4D7D" w:rsidRDefault="004F4D7D" w:rsidP="004F4D7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>Ministr kultury, strana 21</w:t>
      </w:r>
    </w:p>
    <w:p w14:paraId="62198125" w14:textId="77777777" w:rsidR="004F4D7D" w:rsidRPr="004F4D7D" w:rsidRDefault="004F4D7D" w:rsidP="004F4D7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>Doplnit:</w:t>
      </w:r>
    </w:p>
    <w:tbl>
      <w:tblPr>
        <w:tblW w:w="91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030"/>
        <w:gridCol w:w="2453"/>
        <w:gridCol w:w="992"/>
        <w:gridCol w:w="4111"/>
      </w:tblGrid>
      <w:tr w:rsidR="004F4D7D" w:rsidRPr="004F4D7D" w14:paraId="3D95220D" w14:textId="77777777" w:rsidTr="004F4D7D">
        <w:trPr>
          <w:trHeight w:val="6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C4D73" w14:textId="77777777" w:rsidR="004F4D7D" w:rsidRPr="004F4D7D" w:rsidRDefault="004F4D7D" w:rsidP="004F4D7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_Hlk95826592"/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E28F" w14:textId="77777777" w:rsidR="004F4D7D" w:rsidRPr="004F4D7D" w:rsidRDefault="004F4D7D" w:rsidP="004F4D7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611C" w14:textId="77777777" w:rsidR="004F4D7D" w:rsidRPr="004F4D7D" w:rsidRDefault="004F4D7D" w:rsidP="004F4D7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pacing w:val="-3"/>
                <w:sz w:val="24"/>
                <w:szCs w:val="24"/>
              </w:rPr>
              <w:t>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 o změně některých dalších zákonů (tiskový zákon), ve znění pozdějších předpisů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7537" w14:textId="77777777" w:rsidR="004F4D7D" w:rsidRPr="004F4D7D" w:rsidRDefault="004F4D7D" w:rsidP="004F4D7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BD89" w14:textId="77777777" w:rsidR="004F4D7D" w:rsidRPr="004F4D7D" w:rsidRDefault="004F4D7D" w:rsidP="004F4D7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Cílem návrhu je zachování digitálního kulturního a vědeckého bohatství pro budoucnost, tj. stanovit pro Národní knihovnu ČR a další knihovny jako obecné paměťové instituce efektivní možnost získávání, dlouhodobého uchovávání a zpřístupnění nejvýznamnějších elektronických publikací vydávaných na území České republiky. Návrh zákon stanoví systémové řešení odevzdávání povinných výtisků periodických i neperiodických publikací vydaných v elektronické formě, včetně archivace obsahu českého webu v doméně CZ. </w:t>
            </w:r>
          </w:p>
          <w:p w14:paraId="048A02AC" w14:textId="77777777" w:rsidR="004F4D7D" w:rsidRPr="004F4D7D" w:rsidRDefault="004F4D7D" w:rsidP="004F4D7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bookmarkEnd w:id="0"/>
    <w:p w14:paraId="2F244FF9" w14:textId="77777777" w:rsidR="004F4D7D" w:rsidRPr="004F4D7D" w:rsidRDefault="004F4D7D" w:rsidP="004F4D7D">
      <w:pPr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>K materiálu „</w:t>
      </w:r>
      <w:r w:rsidRPr="004F4D7D">
        <w:rPr>
          <w:rFonts w:asciiTheme="minorHAnsi" w:hAnsiTheme="minorHAnsi" w:cstheme="minorHAnsi"/>
          <w:b/>
          <w:bCs/>
          <w:sz w:val="24"/>
          <w:szCs w:val="24"/>
          <w:u w:val="single"/>
        </w:rPr>
        <w:t>Vztah úkolů uvedených v</w:t>
      </w:r>
      <w:r w:rsidRPr="004F4D7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F4D7D">
        <w:rPr>
          <w:rFonts w:asciiTheme="minorHAnsi" w:hAnsiTheme="minorHAnsi" w:cstheme="minorHAnsi"/>
          <w:b/>
          <w:bCs/>
          <w:sz w:val="24"/>
          <w:szCs w:val="24"/>
          <w:u w:val="single"/>
        </w:rPr>
        <w:t>Plánu legislativních prací vlády na zbývající část roku 2022 k úkolům uvedeným v Programovém prohlášení vlády nebo v Koaliční smlouvě</w:t>
      </w:r>
      <w:r w:rsidRPr="004F4D7D">
        <w:rPr>
          <w:rFonts w:asciiTheme="minorHAnsi" w:hAnsiTheme="minorHAnsi" w:cstheme="minorHAnsi"/>
          <w:sz w:val="24"/>
          <w:szCs w:val="24"/>
        </w:rPr>
        <w:t>“</w:t>
      </w:r>
    </w:p>
    <w:p w14:paraId="1F1CE0D2" w14:textId="77777777" w:rsidR="004F4D7D" w:rsidRPr="004F4D7D" w:rsidRDefault="004F4D7D" w:rsidP="004F4D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E99834" w14:textId="77777777" w:rsidR="004F4D7D" w:rsidRPr="004F4D7D" w:rsidRDefault="004F4D7D" w:rsidP="004F4D7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>Ministerstvo kultury, strana 9</w:t>
      </w:r>
    </w:p>
    <w:p w14:paraId="6980DA68" w14:textId="77777777" w:rsidR="004F4D7D" w:rsidRPr="004F4D7D" w:rsidRDefault="004F4D7D" w:rsidP="004F4D7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>Doplnit:</w:t>
      </w:r>
    </w:p>
    <w:tbl>
      <w:tblPr>
        <w:tblW w:w="915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031"/>
        <w:gridCol w:w="2597"/>
        <w:gridCol w:w="851"/>
        <w:gridCol w:w="4114"/>
      </w:tblGrid>
      <w:tr w:rsidR="004F4D7D" w:rsidRPr="004F4D7D" w14:paraId="08C74132" w14:textId="77777777" w:rsidTr="004F4D7D">
        <w:trPr>
          <w:trHeight w:val="6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A79E" w14:textId="77777777" w:rsidR="004F4D7D" w:rsidRPr="004F4D7D" w:rsidRDefault="004F4D7D" w:rsidP="004F4D7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1816" w14:textId="77777777" w:rsidR="004F4D7D" w:rsidRPr="004F4D7D" w:rsidRDefault="004F4D7D" w:rsidP="004F4D7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MK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ECF7" w14:textId="77777777" w:rsidR="004F4D7D" w:rsidRPr="004F4D7D" w:rsidRDefault="004F4D7D" w:rsidP="004F4D7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pacing w:val="-3"/>
                <w:sz w:val="24"/>
                <w:szCs w:val="24"/>
              </w:rPr>
              <w:t>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 o změně některých dalších zákonů (tiskový zákon), ve znění pozdějších předpisů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ABED" w14:textId="77777777" w:rsidR="004F4D7D" w:rsidRPr="004F4D7D" w:rsidRDefault="004F4D7D" w:rsidP="004F4D7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8806" w14:textId="77777777" w:rsidR="004F4D7D" w:rsidRPr="004F4D7D" w:rsidRDefault="004F4D7D" w:rsidP="004F4D7D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Programové prohlášení vlády s. 24:</w:t>
            </w:r>
          </w:p>
          <w:p w14:paraId="766441B7" w14:textId="77777777" w:rsidR="004F4D7D" w:rsidRPr="004F4D7D" w:rsidRDefault="004F4D7D" w:rsidP="004F4D7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Podpoříme kulturní a kreativní odvětví,</w:t>
            </w:r>
          </w:p>
          <w:p w14:paraId="7F3A0D20" w14:textId="77777777" w:rsidR="004F4D7D" w:rsidRPr="004F4D7D" w:rsidRDefault="004F4D7D" w:rsidP="004F4D7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Podpoříme rozvoj knihoven i jejich roli lokálních kulturních a komunitních center jako klíčovou veřejnou službu.</w:t>
            </w:r>
          </w:p>
          <w:p w14:paraId="71168A5F" w14:textId="77777777" w:rsidR="004F4D7D" w:rsidRPr="004F4D7D" w:rsidRDefault="004F4D7D" w:rsidP="004F4D7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Citlivě implementujeme směrnici o autorském právu na jednotném digitálním trhu s důrazem na práva uživatelů tak, aby se podpořily různé možnosti legálního využívání autorských děl a dalšího chráněného obsahu, ať už prostřednictvím služeb na vyžádání nebo platforem pro sdílení </w:t>
            </w:r>
            <w:bookmarkStart w:id="1" w:name="_Hlk95828759"/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obsahu</w:t>
            </w:r>
            <w:bookmarkEnd w:id="1"/>
            <w:r w:rsidRPr="004F4D7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ve školách a také knihovnami, muzei, galeriemi a dalšími paměťovými nebo výzkumnými institucemi, a zároveň byli tvůrci za užívání jejich děl spravedlivě odměňováni.</w:t>
            </w:r>
          </w:p>
        </w:tc>
      </w:tr>
    </w:tbl>
    <w:p w14:paraId="5F1CD72E" w14:textId="77777777" w:rsidR="004F4D7D" w:rsidRPr="004F4D7D" w:rsidRDefault="004F4D7D" w:rsidP="004F4D7D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7077EC81" w14:textId="77777777" w:rsidR="004F4D7D" w:rsidRPr="004F4D7D" w:rsidRDefault="004F4D7D" w:rsidP="004F4D7D">
      <w:pPr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</w:pPr>
      <w:r w:rsidRPr="004F4D7D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Odůvodnění:</w:t>
      </w:r>
    </w:p>
    <w:p w14:paraId="43B9072D" w14:textId="77777777" w:rsidR="004F4D7D" w:rsidRPr="004F4D7D" w:rsidRDefault="004F4D7D" w:rsidP="004F4D7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Jedním z hlavních úkolů Národní knihovny ČR je shromažďování, trvalé uchování a zpřístupnění domácí produkce publikovaných dokumentů na základě práva povinného výtisku. V posledních desetiletích vzniká stále větší množství elektronických dokumentů v nehmotné digitální podobě, které jsou šířeny především prostřednictvím internetu a jež vznikají mnohdy výhradně v elektronické podobě bez svého fyzicky publikovaného ekvivalentu. Jedná se o trvale rostoucí a významnější složku kulturního, vědeckého a informačního dědictví. Vedle tištěných dokumentů by měly být i elektronické publikace soustavně shromažďovány a uchovávány tak, aby je bylo možno zpřístupnit současným i budoucím generacím a pohled na aktuální kulturní dějiny byl co nejširší a pokud možno komplexní. Problematikou uchování digitálního obsahu kulturního a vědeckého dědictví pro příští generace se věnují orgány EU i Evropská komise, která již počátkem tisíciletí vyzvala členské státy, aby se zabývaly otázkami zachování digitálního obsahu a vytvořily pro tuto činnost organizační, technické, finanční i legislativní podmínky. </w:t>
      </w:r>
    </w:p>
    <w:p w14:paraId="2C551BFF" w14:textId="77777777" w:rsidR="004F4D7D" w:rsidRPr="004F4D7D" w:rsidRDefault="004F4D7D" w:rsidP="004F4D7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Standardním právním nástrojem dlouhodobého uchování tištěných i elektronických publikací je legislativa povinného výtisku, která stanoví povinnost nakladatele či vydavatele odevzdat stanovený počet publikací Národní knihovně ČR a dalším institucím. Současný právní řád České republiky ovšem k tomu odpovídající právní rámec neposkytuje, protože povinnost odevzdávání elektronických publikací žádným způsobem nestanovuje a předpokládá maximálně dobrovolnou spolupráci mezi státními organizacemi a vydavatelskou obcí. Ve srovnání se zahraničím se jedná o jednoznačné zaostávání. Důsledkem této situace je, že dochází k podstatným a nevratným ztrátám národního kulturního a vědeckého dědictví. Mnohaleté zdržování legislativního řešení přináší značná rizika. Podle agentury ISBN bylo od začátku tisíciletí v České republice vydáno přibližně 100 000 elektronických knih, vedle toho </w:t>
      </w:r>
      <w:r w:rsidRPr="004F4D7D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jsou vydávány stovky elektronických periodik a tento počet se trvale zvyšuje. Od roku 2000 archivuje Národní knihovna ČR obsah webových stránek publikovaných v doméně .CZ, ale ani tato činnost není legislativně zakotvena. Mimo zákonného ukotvení je třeba mimo jiné pracovat i na zajištění kontinuálního financování. V souvislosti s uchováním obsahu českého webu je třeba také poznamenat, že Národní knihovna ČR uchovává webové zdroje kontinuálně od roku 2001, tj. více než 20 let, a Česká republika tak </w:t>
      </w:r>
      <w:proofErr w:type="gramStart"/>
      <w:r w:rsidRPr="004F4D7D">
        <w:rPr>
          <w:rFonts w:asciiTheme="minorHAnsi" w:hAnsiTheme="minorHAnsi" w:cstheme="minorHAnsi"/>
          <w:color w:val="000000"/>
          <w:sz w:val="24"/>
          <w:szCs w:val="24"/>
        </w:rPr>
        <w:t>patří</w:t>
      </w:r>
      <w:proofErr w:type="gramEnd"/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 k zemím, jež se ukládání webu věnuje v celosvětovém srovnání nejdéle a nejsystematičtěji.   </w:t>
      </w:r>
    </w:p>
    <w:p w14:paraId="581FC686" w14:textId="77777777" w:rsidR="004F4D7D" w:rsidRPr="004F4D7D" w:rsidRDefault="004F4D7D" w:rsidP="004F4D7D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Podklady pro novelu legislativy povinného výtisku předložila Národní knihovna ČR Ministerstvu kultury již v roce 2008. V následujících letech ministerstvo připravilo několik variant návrhu, ale ani jeden z nich nebyl doveden do konce. V lednu 2017 byl předán první vládní návrh legislativy řešící povinné odevzdávání elektronických publikací do Poslanecké sněmovny. Tento návrh nebyl z časových důvodů projednán. V roce 2019 byl do Poslanecké sněmovny předán druhý návrh včetně dopadů regulace (RIA), který byl projednán v 1. čtení, viz parlamentní tisk </w:t>
      </w:r>
      <w:hyperlink r:id="rId11" w:history="1">
        <w:r w:rsidRPr="004F4D7D">
          <w:rPr>
            <w:rStyle w:val="Hypertextovodkaz"/>
            <w:rFonts w:asciiTheme="minorHAnsi" w:hAnsiTheme="minorHAnsi" w:cstheme="minorHAnsi"/>
            <w:color w:val="000000"/>
            <w:sz w:val="24"/>
            <w:szCs w:val="24"/>
          </w:rPr>
          <w:t>https://www.psp.cz/sqw/historie.sqw?o=8&amp;t=646</w:t>
        </w:r>
      </w:hyperlink>
      <w:r w:rsidRPr="004F4D7D">
        <w:rPr>
          <w:rFonts w:asciiTheme="minorHAnsi" w:hAnsiTheme="minorHAnsi" w:cstheme="minorHAnsi"/>
          <w:color w:val="000000"/>
          <w:sz w:val="24"/>
          <w:szCs w:val="24"/>
        </w:rPr>
        <w:t xml:space="preserve">. Bohužel za celé funkční období se opět nepodařilo návrh projednat. </w:t>
      </w:r>
      <w:r w:rsidRPr="004F4D7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Poslední verzi návrhu z roku 2019 je možno po mírné aktualizaci opět předat do legislativního procesu. </w:t>
      </w:r>
    </w:p>
    <w:p w14:paraId="560FE80F" w14:textId="77777777" w:rsidR="004F4D7D" w:rsidRPr="004F4D7D" w:rsidRDefault="004F4D7D" w:rsidP="004F4D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465813" w14:textId="77777777" w:rsidR="004F4D7D" w:rsidRPr="004F4D7D" w:rsidRDefault="004F4D7D" w:rsidP="004F4D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AD9577" w14:textId="77777777" w:rsidR="004F4D7D" w:rsidRPr="004F4D7D" w:rsidRDefault="004F4D7D" w:rsidP="004F4D7D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>K materiálu „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>Přehled implementačních prací vlády</w:t>
      </w:r>
      <w:r w:rsidRPr="004F4D7D">
        <w:rPr>
          <w:rFonts w:asciiTheme="minorHAnsi" w:hAnsiTheme="minorHAnsi" w:cstheme="minorHAnsi"/>
          <w:sz w:val="24"/>
          <w:szCs w:val="24"/>
        </w:rPr>
        <w:t>“</w:t>
      </w:r>
      <w:r w:rsidRPr="004F4D7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F4D7D">
        <w:rPr>
          <w:rFonts w:asciiTheme="minorHAnsi" w:hAnsiTheme="minorHAnsi" w:cstheme="minorHAnsi"/>
          <w:sz w:val="24"/>
          <w:szCs w:val="24"/>
        </w:rPr>
        <w:t>(Příloha č. 3 usnesení vlády)</w:t>
      </w:r>
    </w:p>
    <w:p w14:paraId="624BB16C" w14:textId="77777777" w:rsidR="004F4D7D" w:rsidRPr="004F4D7D" w:rsidRDefault="004F4D7D" w:rsidP="004F4D7D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CE2691C" w14:textId="77777777" w:rsidR="004F4D7D" w:rsidRPr="004F4D7D" w:rsidRDefault="004F4D7D" w:rsidP="004F4D7D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>MF 2022</w:t>
      </w:r>
    </w:p>
    <w:p w14:paraId="64E707B9" w14:textId="77777777" w:rsidR="004F4D7D" w:rsidRPr="004F4D7D" w:rsidRDefault="004F4D7D" w:rsidP="004F4D7D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F4D7D">
        <w:rPr>
          <w:rFonts w:asciiTheme="minorHAnsi" w:hAnsiTheme="minorHAnsi" w:cstheme="minorHAnsi"/>
          <w:color w:val="000000"/>
          <w:sz w:val="24"/>
          <w:szCs w:val="24"/>
        </w:rPr>
        <w:t>V materiálu Přehled implementačních prací vlády (Příloha č. 3 usnesení vlády) jsou v bodě Směrnice Rady (EU) 2020/284 ze dne 18. února 2020, kterou se mění směrnice 2006/112/ES, pokud jde o zavedení určitých požadavků na poskytovatele platebních služeb, uvedeny termíny předložení materiálu vládě 11/2022 a předpokládaný termín nabytí účinnosti 01/2024. V této souvislosti si dovolujeme upozornit, že implementace IT řešení potřebných k naplnění zákona v dotčených institucích zabere minimálně 12 měsíců. Proto doporučujeme zvážit možnost urychlení prací na tomto legislativním návrhu.</w:t>
      </w:r>
    </w:p>
    <w:p w14:paraId="0538557A" w14:textId="2B2EB900" w:rsidR="004F4D7D" w:rsidRDefault="004F4D7D" w:rsidP="00381712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AC3D195" wp14:editId="1CAC1332">
            <wp:extent cx="5760720" cy="9613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C0DCA" w14:textId="77777777" w:rsidR="00381712" w:rsidRPr="004F4D7D" w:rsidRDefault="00381712" w:rsidP="00381712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64FEDAE" w14:textId="77777777" w:rsidR="001B18E7" w:rsidRDefault="001B18E7" w:rsidP="004F4D7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711F3C0F" w:rsidR="00116A85" w:rsidRPr="004F4D7D" w:rsidRDefault="001932EA" w:rsidP="004F4D7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F4D7D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4F4D7D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4F4D7D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4F4D7D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4F4D7D" w:rsidRDefault="00E73AD9" w:rsidP="004F4D7D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5694E54" w14:textId="3301D517" w:rsidR="00DE29C5" w:rsidRPr="004F4D7D" w:rsidRDefault="00DE29C5" w:rsidP="00DE29C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>Mgr. Jakub Machytka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F4D7D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3" w:history="1">
        <w:r w:rsidRPr="004F4D7D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r w:rsidR="00405DAD">
        <w:rPr>
          <w:rFonts w:asciiTheme="minorHAnsi" w:hAnsiTheme="minorHAnsi" w:cstheme="minorHAnsi"/>
          <w:sz w:val="24"/>
          <w:szCs w:val="24"/>
        </w:rPr>
        <w:tab/>
        <w:t>mob:</w:t>
      </w:r>
      <w:r w:rsidR="00405DAD">
        <w:rPr>
          <w:rFonts w:asciiTheme="minorHAnsi" w:hAnsiTheme="minorHAnsi" w:cstheme="minorHAnsi"/>
          <w:sz w:val="24"/>
          <w:szCs w:val="24"/>
        </w:rPr>
        <w:tab/>
      </w:r>
      <w:r w:rsidR="00405DAD" w:rsidRPr="00810456">
        <w:rPr>
          <w:rFonts w:asciiTheme="minorHAnsi" w:hAnsiTheme="minorHAnsi" w:cstheme="minorHAnsi"/>
          <w:sz w:val="24"/>
          <w:szCs w:val="24"/>
        </w:rPr>
        <w:t>727 956 059</w:t>
      </w:r>
    </w:p>
    <w:p w14:paraId="53EEB439" w14:textId="34E027E1" w:rsidR="00DE29C5" w:rsidRPr="004F4D7D" w:rsidRDefault="00DE29C5" w:rsidP="002428E6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>JUDr. Zdeněk Čáp</w:t>
      </w:r>
      <w:r w:rsidR="002428E6">
        <w:rPr>
          <w:rFonts w:asciiTheme="minorHAnsi" w:hAnsiTheme="minorHAnsi" w:cstheme="minorHAnsi"/>
          <w:sz w:val="24"/>
          <w:szCs w:val="24"/>
        </w:rPr>
        <w:tab/>
      </w:r>
      <w:r w:rsidR="002428E6">
        <w:rPr>
          <w:rFonts w:asciiTheme="minorHAnsi" w:hAnsiTheme="minorHAnsi" w:cstheme="minorHAnsi"/>
          <w:sz w:val="24"/>
          <w:szCs w:val="24"/>
        </w:rPr>
        <w:tab/>
      </w:r>
      <w:r w:rsidRPr="004F4D7D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4" w:history="1">
        <w:r w:rsidRPr="004F4D7D">
          <w:rPr>
            <w:rStyle w:val="Hypertextovodkaz"/>
            <w:rFonts w:asciiTheme="minorHAnsi" w:hAnsiTheme="minorHAnsi" w:cstheme="minorHAnsi"/>
            <w:sz w:val="24"/>
            <w:szCs w:val="24"/>
          </w:rPr>
          <w:t>cap@scmvd.cz</w:t>
        </w:r>
      </w:hyperlink>
      <w:r w:rsidRPr="004F4D7D">
        <w:rPr>
          <w:rFonts w:asciiTheme="minorHAnsi" w:hAnsiTheme="minorHAnsi" w:cstheme="minorHAnsi"/>
          <w:sz w:val="24"/>
          <w:szCs w:val="24"/>
        </w:rPr>
        <w:t xml:space="preserve">  </w:t>
      </w:r>
      <w:r w:rsidR="001B18E7">
        <w:rPr>
          <w:rFonts w:asciiTheme="minorHAnsi" w:hAnsiTheme="minorHAnsi" w:cstheme="minorHAnsi"/>
          <w:sz w:val="24"/>
          <w:szCs w:val="24"/>
        </w:rPr>
        <w:tab/>
      </w:r>
      <w:r w:rsidR="001B18E7">
        <w:rPr>
          <w:rFonts w:asciiTheme="minorHAnsi" w:hAnsiTheme="minorHAnsi" w:cstheme="minorHAnsi"/>
          <w:sz w:val="24"/>
          <w:szCs w:val="24"/>
        </w:rPr>
        <w:tab/>
        <w:t>tel:</w:t>
      </w:r>
      <w:r w:rsidR="001B18E7">
        <w:rPr>
          <w:rFonts w:asciiTheme="minorHAnsi" w:hAnsiTheme="minorHAnsi" w:cstheme="minorHAnsi"/>
          <w:sz w:val="24"/>
          <w:szCs w:val="24"/>
        </w:rPr>
        <w:tab/>
        <w:t>224 109 314</w:t>
      </w:r>
    </w:p>
    <w:p w14:paraId="6AA718CE" w14:textId="79CC9509" w:rsidR="00116A85" w:rsidRPr="004F4D7D" w:rsidRDefault="00B17C0F" w:rsidP="004F4D7D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4F4D7D">
        <w:rPr>
          <w:rFonts w:asciiTheme="minorHAnsi" w:hAnsiTheme="minorHAnsi" w:cstheme="minorHAnsi"/>
        </w:rPr>
        <w:t>Dr.</w:t>
      </w:r>
      <w:r w:rsidR="00116A85" w:rsidRPr="004F4D7D">
        <w:rPr>
          <w:rFonts w:asciiTheme="minorHAnsi" w:hAnsiTheme="minorHAnsi" w:cstheme="minorHAnsi"/>
        </w:rPr>
        <w:t xml:space="preserve"> Jan Zikeš</w:t>
      </w:r>
      <w:r w:rsidR="00C02026" w:rsidRPr="004F4D7D">
        <w:rPr>
          <w:rFonts w:asciiTheme="minorHAnsi" w:hAnsiTheme="minorHAnsi" w:cstheme="minorHAnsi"/>
        </w:rPr>
        <w:tab/>
      </w:r>
      <w:r w:rsidR="00C02026" w:rsidRPr="004F4D7D">
        <w:rPr>
          <w:rFonts w:asciiTheme="minorHAnsi" w:hAnsiTheme="minorHAnsi" w:cstheme="minorHAnsi"/>
        </w:rPr>
        <w:tab/>
      </w:r>
      <w:r w:rsidR="007D6A55" w:rsidRPr="004F4D7D">
        <w:rPr>
          <w:rFonts w:asciiTheme="minorHAnsi" w:hAnsiTheme="minorHAnsi" w:cstheme="minorHAnsi"/>
        </w:rPr>
        <w:tab/>
      </w:r>
      <w:r w:rsidR="002428E6">
        <w:rPr>
          <w:rFonts w:asciiTheme="minorHAnsi" w:hAnsiTheme="minorHAnsi" w:cstheme="minorHAnsi"/>
        </w:rPr>
        <w:t>e</w:t>
      </w:r>
      <w:r w:rsidR="001932EA" w:rsidRPr="004F4D7D">
        <w:rPr>
          <w:rFonts w:asciiTheme="minorHAnsi" w:hAnsiTheme="minorHAnsi" w:cstheme="minorHAnsi"/>
        </w:rPr>
        <w:t>-</w:t>
      </w:r>
      <w:r w:rsidR="00116A85" w:rsidRPr="004F4D7D">
        <w:rPr>
          <w:rFonts w:asciiTheme="minorHAnsi" w:hAnsiTheme="minorHAnsi" w:cstheme="minorHAnsi"/>
        </w:rPr>
        <w:t>mail:</w:t>
      </w:r>
      <w:r w:rsidR="00B62EFD" w:rsidRPr="004F4D7D">
        <w:rPr>
          <w:rFonts w:asciiTheme="minorHAnsi" w:hAnsiTheme="minorHAnsi" w:cstheme="minorHAnsi"/>
        </w:rPr>
        <w:tab/>
      </w:r>
      <w:hyperlink r:id="rId15" w:history="1">
        <w:r w:rsidR="00116A85" w:rsidRPr="004F4D7D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4F4D7D">
        <w:rPr>
          <w:rFonts w:asciiTheme="minorHAnsi" w:hAnsiTheme="minorHAnsi" w:cstheme="minorHAnsi"/>
        </w:rPr>
        <w:tab/>
      </w:r>
      <w:r w:rsidR="00C02026" w:rsidRPr="004F4D7D">
        <w:rPr>
          <w:rFonts w:asciiTheme="minorHAnsi" w:hAnsiTheme="minorHAnsi" w:cstheme="minorHAnsi"/>
        </w:rPr>
        <w:tab/>
      </w:r>
      <w:r w:rsidR="00680FD8" w:rsidRPr="004F4D7D">
        <w:rPr>
          <w:rFonts w:asciiTheme="minorHAnsi" w:hAnsiTheme="minorHAnsi" w:cstheme="minorHAnsi"/>
        </w:rPr>
        <w:tab/>
      </w:r>
      <w:r w:rsidR="00116A85" w:rsidRPr="004F4D7D">
        <w:rPr>
          <w:rFonts w:asciiTheme="minorHAnsi" w:hAnsiTheme="minorHAnsi" w:cstheme="minorHAnsi"/>
        </w:rPr>
        <w:t>tel:</w:t>
      </w:r>
      <w:r w:rsidR="00D442C1" w:rsidRPr="004F4D7D">
        <w:rPr>
          <w:rFonts w:asciiTheme="minorHAnsi" w:hAnsiTheme="minorHAnsi" w:cstheme="minorHAnsi"/>
        </w:rPr>
        <w:tab/>
      </w:r>
      <w:r w:rsidR="00C02026" w:rsidRPr="004F4D7D">
        <w:rPr>
          <w:rFonts w:asciiTheme="minorHAnsi" w:hAnsiTheme="minorHAnsi" w:cstheme="minorHAnsi"/>
        </w:rPr>
        <w:t>222 324</w:t>
      </w:r>
      <w:r w:rsidR="00B411A7" w:rsidRPr="004F4D7D">
        <w:rPr>
          <w:rFonts w:asciiTheme="minorHAnsi" w:hAnsiTheme="minorHAnsi" w:cstheme="minorHAnsi"/>
        </w:rPr>
        <w:t> </w:t>
      </w:r>
      <w:r w:rsidR="00C02026" w:rsidRPr="004F4D7D">
        <w:rPr>
          <w:rFonts w:asciiTheme="minorHAnsi" w:hAnsiTheme="minorHAnsi" w:cstheme="minorHAnsi"/>
        </w:rPr>
        <w:t>985</w:t>
      </w:r>
    </w:p>
    <w:p w14:paraId="1ED1D75F" w14:textId="77777777" w:rsidR="00185976" w:rsidRPr="004F4D7D" w:rsidRDefault="00185976" w:rsidP="004F4D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429E197" w:rsidR="00FD1397" w:rsidRDefault="009A436D" w:rsidP="004F4D7D">
      <w:pPr>
        <w:jc w:val="both"/>
        <w:rPr>
          <w:rFonts w:asciiTheme="minorHAnsi" w:hAnsiTheme="minorHAnsi" w:cstheme="minorHAnsi"/>
          <w:sz w:val="24"/>
          <w:szCs w:val="24"/>
        </w:rPr>
      </w:pPr>
      <w:r w:rsidRPr="004F4D7D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4F4D7D">
        <w:rPr>
          <w:rFonts w:asciiTheme="minorHAnsi" w:hAnsiTheme="minorHAnsi" w:cstheme="minorHAnsi"/>
          <w:sz w:val="24"/>
          <w:szCs w:val="24"/>
        </w:rPr>
        <w:t xml:space="preserve"> </w:t>
      </w:r>
      <w:r w:rsidR="00405DAD">
        <w:rPr>
          <w:rFonts w:asciiTheme="minorHAnsi" w:hAnsiTheme="minorHAnsi" w:cstheme="minorHAnsi"/>
          <w:sz w:val="24"/>
          <w:szCs w:val="24"/>
        </w:rPr>
        <w:t>22</w:t>
      </w:r>
      <w:r w:rsidR="00D21B8B" w:rsidRPr="004F4D7D">
        <w:rPr>
          <w:rFonts w:asciiTheme="minorHAnsi" w:hAnsiTheme="minorHAnsi" w:cstheme="minorHAnsi"/>
          <w:sz w:val="24"/>
          <w:szCs w:val="24"/>
        </w:rPr>
        <w:t>. února 2022</w:t>
      </w:r>
    </w:p>
    <w:p w14:paraId="15C02437" w14:textId="77777777" w:rsidR="00381712" w:rsidRPr="004F4D7D" w:rsidRDefault="00381712" w:rsidP="004F4D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6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81A6F3F"/>
    <w:multiLevelType w:val="hybridMultilevel"/>
    <w:tmpl w:val="64A6B068"/>
    <w:lvl w:ilvl="0" w:tplc="F1B68E3A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346EE"/>
    <w:multiLevelType w:val="hybridMultilevel"/>
    <w:tmpl w:val="FE1895A8"/>
    <w:lvl w:ilvl="0" w:tplc="CFD0E30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43C7E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18E7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28E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171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5DAD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0BF4"/>
    <w:rsid w:val="004E42AE"/>
    <w:rsid w:val="004E5083"/>
    <w:rsid w:val="004F4D7D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1A2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E29C5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4F4D7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akub.machytka@uzs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p.cz/sqw/historie.sqw?o=8&amp;t=646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ikes@kzps.cz" TargetMode="Externa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cap@scmv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3359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24029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30</cp:revision>
  <cp:lastPrinted>2016-10-12T10:41:00Z</cp:lastPrinted>
  <dcterms:created xsi:type="dcterms:W3CDTF">2020-07-21T13:09:00Z</dcterms:created>
  <dcterms:modified xsi:type="dcterms:W3CDTF">2022-02-22T16:28:00Z</dcterms:modified>
</cp:coreProperties>
</file>