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3E2AA84" w:rsidR="00D442C1" w:rsidRDefault="002B7592" w:rsidP="00BD7B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BD7B28" w:rsidRPr="00BD7B28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D7B28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BD7B28" w:rsidRPr="00BD7B28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zákon č. 117/1995 Sb., o státní sociální podpoře, ve znění pozdějších předpisů, a další související zákony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7A3D8FA0" w:rsidR="00DD03DC" w:rsidRPr="00467393" w:rsidRDefault="00DD03DC" w:rsidP="0046739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393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757C32">
        <w:rPr>
          <w:rFonts w:asciiTheme="minorHAnsi" w:hAnsiTheme="minorHAnsi" w:cstheme="minorHAnsi"/>
          <w:sz w:val="24"/>
          <w:szCs w:val="24"/>
        </w:rPr>
        <w:t>zásadní</w:t>
      </w:r>
      <w:r w:rsidR="00C50846" w:rsidRPr="00467393">
        <w:rPr>
          <w:rFonts w:asciiTheme="minorHAnsi" w:hAnsiTheme="minorHAnsi" w:cstheme="minorHAnsi"/>
          <w:sz w:val="24"/>
          <w:szCs w:val="24"/>
        </w:rPr>
        <w:t xml:space="preserve"> </w:t>
      </w:r>
      <w:r w:rsidRPr="00467393">
        <w:rPr>
          <w:rFonts w:asciiTheme="minorHAnsi" w:hAnsiTheme="minorHAnsi" w:cstheme="minorHAnsi"/>
          <w:sz w:val="24"/>
          <w:szCs w:val="24"/>
        </w:rPr>
        <w:t>připomínk</w:t>
      </w:r>
      <w:r w:rsidR="00757C32">
        <w:rPr>
          <w:rFonts w:asciiTheme="minorHAnsi" w:hAnsiTheme="minorHAnsi" w:cstheme="minorHAnsi"/>
          <w:sz w:val="24"/>
          <w:szCs w:val="24"/>
        </w:rPr>
        <w:t>u</w:t>
      </w:r>
      <w:r w:rsidRPr="00467393">
        <w:rPr>
          <w:rFonts w:asciiTheme="minorHAnsi" w:hAnsiTheme="minorHAnsi" w:cstheme="minorHAnsi"/>
          <w:sz w:val="24"/>
          <w:szCs w:val="24"/>
        </w:rPr>
        <w:t>:</w:t>
      </w:r>
    </w:p>
    <w:p w14:paraId="1B717ACD" w14:textId="4A8E4282" w:rsidR="00320994" w:rsidRDefault="00320994" w:rsidP="0046739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E9A43AD" w14:textId="77777777" w:rsidR="00467393" w:rsidRPr="00467393" w:rsidRDefault="00467393" w:rsidP="0046739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068820E" w14:textId="6C3516FF" w:rsidR="00467393" w:rsidRDefault="00380863" w:rsidP="003808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KZPS ČR </w:t>
      </w:r>
      <w:r w:rsidR="00467393" w:rsidRPr="00467393">
        <w:rPr>
          <w:rFonts w:asciiTheme="minorHAnsi" w:hAnsiTheme="minorHAnsi" w:cstheme="minorHAnsi"/>
          <w:sz w:val="24"/>
          <w:szCs w:val="24"/>
        </w:rPr>
        <w:t xml:space="preserve">nemůže podpořit snahy o rozšíření osobního rozsahu osob, které mají právo na rodičovskou dovolenou. Mají-li být prarodiče místo rodičů nebo vedle nich zapojení do osobní, celodenní a řádné péče o děti v rámci prarodičovské dovolené, mělo by tak být činěno přiměřeně nikoliv v rozsahu shodném jako u dovolené rodičovské. </w:t>
      </w:r>
    </w:p>
    <w:p w14:paraId="4BC012E5" w14:textId="77777777" w:rsidR="002933FB" w:rsidRPr="00467393" w:rsidRDefault="002933FB" w:rsidP="00380863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4522895" w14:textId="640507C3" w:rsidR="00467393" w:rsidRDefault="00467393" w:rsidP="00CE300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393">
        <w:rPr>
          <w:rFonts w:asciiTheme="minorHAnsi" w:hAnsiTheme="minorHAnsi" w:cstheme="minorHAnsi"/>
          <w:sz w:val="24"/>
          <w:szCs w:val="24"/>
        </w:rPr>
        <w:t xml:space="preserve">V této souvislosti nemůžeme zásadně souhlasit se zavedením shodné míry ochrany před výpovědí u prarodičů na prarodičovské dovolené, jako je tomu o rodičů na rodičovské dovolené v rámci tzv. ochranné doby dle § 53 odst.1 ZP. </w:t>
      </w:r>
    </w:p>
    <w:p w14:paraId="339623F4" w14:textId="77777777" w:rsidR="002933FB" w:rsidRPr="00467393" w:rsidRDefault="002933FB" w:rsidP="00467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EEB9945" w14:textId="03BCF82A" w:rsidR="00467393" w:rsidRDefault="00467393" w:rsidP="0067011E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393">
        <w:rPr>
          <w:rFonts w:asciiTheme="minorHAnsi" w:hAnsiTheme="minorHAnsi" w:cstheme="minorHAnsi"/>
          <w:sz w:val="24"/>
          <w:szCs w:val="24"/>
        </w:rPr>
        <w:t xml:space="preserve">Ochranná doba, jakožto ochrana před výpovědí, je poskytovaná velmi širokému okruhu osob uvedených v tomto ustanovení. Další rozšiřování okruhu osob, jimž svědčí takováto ochrana by zaměstnavatele nadmíru omezovala v naplňování firemní personální politiky, zejména v možnosti reagovat na organizační změny, ale i na nesplňování předpokladů a požadavků kladených na zaměstnance v rámci výkonu práce, špatné výsledky nevyjímaje. </w:t>
      </w:r>
      <w:r w:rsidR="0067011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DD797A" w14:textId="77777777" w:rsidR="002933FB" w:rsidRPr="00467393" w:rsidRDefault="002933FB" w:rsidP="0046739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63CE4D" w14:textId="0916326E" w:rsidR="00467393" w:rsidRPr="00467393" w:rsidRDefault="00467393" w:rsidP="00122E2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67393">
        <w:rPr>
          <w:rFonts w:asciiTheme="minorHAnsi" w:hAnsiTheme="minorHAnsi" w:cstheme="minorHAnsi"/>
          <w:sz w:val="24"/>
          <w:szCs w:val="24"/>
        </w:rPr>
        <w:t>Ochrana rodičů osobně celodenně a řádně pečujících o děti na rodičovské dovolené je zdůvodňována nejen dočasnou ztrátou přijmu, ale zejména stále trvající rodičovskou péčí a zodpovědností, stejně jako vyživovací povinností, uložené rodičům právními předpisy. Tuto situace však u prarodičů nenalézáme, jejich role spočívá pouze v dočasném a podpůrné péči o děti, nebo spíše v jejích dohledu vedle výše uvedené péče jejich rodičů.  Ochrana rodičů dítěte, jakožto členů rodiny a osob ze zákona pečujících o děti, vyplývá rovněž z mezinárodních dokumentů a závazků, zejména ze Směrnice Rady 96/34/ES o rámcové dohodě o rodičovské dovolené, Dodatkového protokolu k Evropské sociální chartě… V případě dalších příbuzných, tj. i prarodičů však takováto ochrana uvedena není. Považujeme ji proto za zjevně nepřiměřenou.</w:t>
      </w:r>
      <w:r w:rsidR="00122E2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610E20A" w14:textId="5995C3B6" w:rsidR="00C90CFF" w:rsidRPr="00467393" w:rsidRDefault="00C90CFF" w:rsidP="00467393">
      <w:pPr>
        <w:jc w:val="both"/>
        <w:rPr>
          <w:rFonts w:asciiTheme="minorHAnsi" w:eastAsia="Arial" w:hAnsiTheme="minorHAnsi" w:cstheme="minorHAnsi"/>
          <w:sz w:val="24"/>
          <w:szCs w:val="24"/>
        </w:rPr>
      </w:pPr>
    </w:p>
    <w:p w14:paraId="6A3244D0" w14:textId="63C83EED" w:rsidR="007C1174" w:rsidRDefault="00734F43" w:rsidP="00DA5575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KZPS ČR z výše uvedených důvodů </w:t>
      </w:r>
      <w:r w:rsidR="007C1174" w:rsidRPr="00467393">
        <w:rPr>
          <w:rFonts w:asciiTheme="minorHAnsi" w:hAnsiTheme="minorHAnsi" w:cstheme="minorHAnsi"/>
          <w:sz w:val="24"/>
          <w:szCs w:val="24"/>
        </w:rPr>
        <w:t>nemůže souhlasit se zavedením shodné míry ochrany před výpovědí u prarodičů na prarodičovské dovolené, jako je tomu o rodičů na rodičovské dovolené.</w:t>
      </w:r>
    </w:p>
    <w:p w14:paraId="7F2ADE8E" w14:textId="518B1CAC" w:rsidR="00DA5575" w:rsidRPr="00734F43" w:rsidRDefault="00734F43" w:rsidP="00734F43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34F43">
        <w:rPr>
          <w:rFonts w:asciiTheme="minorHAnsi" w:hAnsiTheme="minorHAnsi" w:cstheme="minorHAnsi"/>
          <w:b/>
          <w:bCs/>
          <w:sz w:val="24"/>
          <w:szCs w:val="24"/>
          <w:u w:val="single"/>
        </w:rPr>
        <w:t>Tato připomínka je zásadní</w:t>
      </w:r>
    </w:p>
    <w:p w14:paraId="4771BF7F" w14:textId="0AB1797B" w:rsidR="00116A85" w:rsidRPr="00962B4C" w:rsidRDefault="001932EA" w:rsidP="00C90C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62B4C">
        <w:rPr>
          <w:rFonts w:asciiTheme="minorHAnsi" w:hAnsiTheme="minorHAnsi" w:cstheme="minorHAnsi"/>
          <w:sz w:val="24"/>
          <w:szCs w:val="24"/>
          <w:u w:val="single"/>
        </w:rPr>
        <w:lastRenderedPageBreak/>
        <w:t>K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62B4C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62B4C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962B4C" w:rsidRDefault="00E73AD9" w:rsidP="00C90CFF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A718CE" w14:textId="5983C5E9" w:rsidR="00116A85" w:rsidRPr="00962B4C" w:rsidRDefault="00B17C0F" w:rsidP="00155A10">
      <w:pPr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Dr.</w:t>
      </w:r>
      <w:r w:rsidR="00116A85" w:rsidRPr="00962B4C">
        <w:rPr>
          <w:rFonts w:asciiTheme="minorHAnsi" w:hAnsiTheme="minorHAnsi" w:cstheme="minorHAnsi"/>
          <w:sz w:val="24"/>
          <w:szCs w:val="24"/>
        </w:rPr>
        <w:t xml:space="preserve"> Jan Zikeš</w:t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7D6A55" w:rsidRPr="00962B4C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e</w:t>
      </w:r>
      <w:r w:rsidR="001932EA" w:rsidRPr="00962B4C">
        <w:rPr>
          <w:rFonts w:asciiTheme="minorHAnsi" w:hAnsiTheme="minorHAnsi" w:cstheme="minorHAnsi"/>
          <w:sz w:val="24"/>
          <w:szCs w:val="24"/>
        </w:rPr>
        <w:t>-</w:t>
      </w:r>
      <w:r w:rsidR="00116A85" w:rsidRPr="00962B4C">
        <w:rPr>
          <w:rFonts w:asciiTheme="minorHAnsi" w:hAnsiTheme="minorHAnsi" w:cstheme="minorHAnsi"/>
          <w:sz w:val="24"/>
          <w:szCs w:val="24"/>
        </w:rPr>
        <w:t>mail:</w:t>
      </w:r>
      <w:r w:rsidR="00B62EFD" w:rsidRPr="00962B4C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116A85" w:rsidRPr="00962B4C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ab/>
      </w:r>
      <w:r w:rsidR="00680FD8" w:rsidRPr="00962B4C">
        <w:rPr>
          <w:rFonts w:asciiTheme="minorHAnsi" w:hAnsiTheme="minorHAnsi" w:cstheme="minorHAnsi"/>
          <w:sz w:val="24"/>
          <w:szCs w:val="24"/>
        </w:rPr>
        <w:tab/>
      </w:r>
      <w:r w:rsidR="00116A85" w:rsidRPr="00962B4C">
        <w:rPr>
          <w:rFonts w:asciiTheme="minorHAnsi" w:hAnsiTheme="minorHAnsi" w:cstheme="minorHAnsi"/>
          <w:sz w:val="24"/>
          <w:szCs w:val="24"/>
        </w:rPr>
        <w:t>tel:</w:t>
      </w:r>
      <w:r w:rsidR="00D442C1" w:rsidRPr="00962B4C">
        <w:rPr>
          <w:rFonts w:asciiTheme="minorHAnsi" w:hAnsiTheme="minorHAnsi" w:cstheme="minorHAnsi"/>
          <w:sz w:val="24"/>
          <w:szCs w:val="24"/>
        </w:rPr>
        <w:tab/>
      </w:r>
      <w:r w:rsidR="00C02026" w:rsidRPr="00962B4C">
        <w:rPr>
          <w:rFonts w:asciiTheme="minorHAnsi" w:hAnsiTheme="minorHAnsi" w:cstheme="minorHAnsi"/>
          <w:sz w:val="24"/>
          <w:szCs w:val="24"/>
        </w:rPr>
        <w:t>222 324</w:t>
      </w:r>
      <w:r w:rsidR="00B411A7" w:rsidRPr="00962B4C">
        <w:rPr>
          <w:rFonts w:asciiTheme="minorHAnsi" w:hAnsiTheme="minorHAnsi" w:cstheme="minorHAnsi"/>
          <w:sz w:val="24"/>
          <w:szCs w:val="24"/>
        </w:rPr>
        <w:t> </w:t>
      </w:r>
      <w:r w:rsidR="00C02026" w:rsidRPr="00962B4C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962B4C" w:rsidRDefault="002234F6" w:rsidP="00C90C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7777777" w:rsidR="00185976" w:rsidRPr="00962B4C" w:rsidRDefault="00185976" w:rsidP="00C90CF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7924138" w:rsidR="00FD1397" w:rsidRPr="00962B4C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962B4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62B4C">
        <w:rPr>
          <w:rFonts w:asciiTheme="minorHAnsi" w:hAnsiTheme="minorHAnsi" w:cstheme="minorHAnsi"/>
          <w:sz w:val="24"/>
          <w:szCs w:val="24"/>
        </w:rPr>
        <w:t xml:space="preserve"> </w:t>
      </w:r>
      <w:r w:rsidR="00AD17DE">
        <w:rPr>
          <w:rFonts w:asciiTheme="minorHAnsi" w:hAnsiTheme="minorHAnsi" w:cstheme="minorHAnsi"/>
          <w:sz w:val="24"/>
          <w:szCs w:val="24"/>
        </w:rPr>
        <w:t>21</w:t>
      </w:r>
      <w:r w:rsidR="00D21B8B" w:rsidRPr="00962B4C">
        <w:rPr>
          <w:rFonts w:asciiTheme="minorHAnsi" w:hAnsiTheme="minorHAnsi" w:cstheme="minorHAnsi"/>
          <w:sz w:val="24"/>
          <w:szCs w:val="24"/>
        </w:rPr>
        <w:t xml:space="preserve">. </w:t>
      </w:r>
      <w:r w:rsidR="00AD17DE">
        <w:rPr>
          <w:rFonts w:asciiTheme="minorHAnsi" w:hAnsiTheme="minorHAnsi" w:cstheme="minorHAnsi"/>
          <w:sz w:val="24"/>
          <w:szCs w:val="24"/>
        </w:rPr>
        <w:t>listopadu</w:t>
      </w:r>
      <w:r w:rsidR="00F6330A">
        <w:rPr>
          <w:rFonts w:asciiTheme="minorHAnsi" w:hAnsiTheme="minorHAnsi" w:cstheme="minorHAnsi"/>
          <w:sz w:val="24"/>
          <w:szCs w:val="24"/>
        </w:rPr>
        <w:t xml:space="preserve"> 2</w:t>
      </w:r>
      <w:r w:rsidR="00D21B8B" w:rsidRPr="00962B4C">
        <w:rPr>
          <w:rFonts w:asciiTheme="minorHAnsi" w:hAnsiTheme="minorHAnsi" w:cstheme="minorHAnsi"/>
          <w:sz w:val="24"/>
          <w:szCs w:val="24"/>
        </w:rPr>
        <w:t>022</w:t>
      </w:r>
    </w:p>
    <w:p w14:paraId="3BD941C4" w14:textId="77777777" w:rsidR="00D21B8B" w:rsidRPr="00962B4C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62B4C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62B4C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2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D9F87" w14:textId="77777777" w:rsidR="00C34F97" w:rsidRDefault="00C34F97">
      <w:r>
        <w:separator/>
      </w:r>
    </w:p>
    <w:p w14:paraId="23BDEA64" w14:textId="77777777" w:rsidR="00C34F97" w:rsidRDefault="00C34F97"/>
  </w:endnote>
  <w:endnote w:type="continuationSeparator" w:id="0">
    <w:p w14:paraId="6FD8D20D" w14:textId="77777777" w:rsidR="00C34F97" w:rsidRDefault="00C34F97">
      <w:r>
        <w:continuationSeparator/>
      </w:r>
    </w:p>
    <w:p w14:paraId="6BFF38E0" w14:textId="77777777" w:rsidR="00C34F97" w:rsidRDefault="00C34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0D96" w14:textId="77777777" w:rsidR="00C34F97" w:rsidRDefault="00C34F97">
      <w:r>
        <w:separator/>
      </w:r>
    </w:p>
    <w:p w14:paraId="3A8EF0A2" w14:textId="77777777" w:rsidR="00C34F97" w:rsidRDefault="00C34F97"/>
  </w:footnote>
  <w:footnote w:type="continuationSeparator" w:id="0">
    <w:p w14:paraId="0D10597E" w14:textId="77777777" w:rsidR="00C34F97" w:rsidRDefault="00C34F97">
      <w:r>
        <w:continuationSeparator/>
      </w:r>
    </w:p>
    <w:p w14:paraId="4745E89A" w14:textId="77777777" w:rsidR="00C34F97" w:rsidRDefault="00C34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829350">
    <w:abstractNumId w:val="14"/>
  </w:num>
  <w:num w:numId="2" w16cid:durableId="81456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63475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12768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479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489491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42416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196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89284957">
    <w:abstractNumId w:val="16"/>
  </w:num>
  <w:num w:numId="10" w16cid:durableId="4995426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16652534">
    <w:abstractNumId w:val="8"/>
  </w:num>
  <w:num w:numId="12" w16cid:durableId="12831465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2323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9128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26308144">
    <w:abstractNumId w:val="11"/>
  </w:num>
  <w:num w:numId="16" w16cid:durableId="18894945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04E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2E29"/>
    <w:rsid w:val="00123E03"/>
    <w:rsid w:val="00124FA4"/>
    <w:rsid w:val="001378DB"/>
    <w:rsid w:val="00143656"/>
    <w:rsid w:val="00153A9A"/>
    <w:rsid w:val="001551F1"/>
    <w:rsid w:val="00155A10"/>
    <w:rsid w:val="00157AC8"/>
    <w:rsid w:val="00161450"/>
    <w:rsid w:val="00173CFC"/>
    <w:rsid w:val="00173E77"/>
    <w:rsid w:val="00182439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33FB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13E7"/>
    <w:rsid w:val="003571E7"/>
    <w:rsid w:val="00362461"/>
    <w:rsid w:val="00365E6A"/>
    <w:rsid w:val="00367482"/>
    <w:rsid w:val="00380863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67393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011E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4F43"/>
    <w:rsid w:val="00735439"/>
    <w:rsid w:val="00740649"/>
    <w:rsid w:val="00742421"/>
    <w:rsid w:val="00746159"/>
    <w:rsid w:val="00754FBB"/>
    <w:rsid w:val="00757C32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1174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2B4C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17DE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D7B28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27DED"/>
    <w:rsid w:val="00C34F97"/>
    <w:rsid w:val="00C50846"/>
    <w:rsid w:val="00C612DA"/>
    <w:rsid w:val="00C67F1D"/>
    <w:rsid w:val="00C75878"/>
    <w:rsid w:val="00C806D8"/>
    <w:rsid w:val="00C81B71"/>
    <w:rsid w:val="00C833FB"/>
    <w:rsid w:val="00C90CFF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00F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A5575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31F1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330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  <w:style w:type="paragraph" w:customStyle="1" w:styleId="NADPISSTI">
    <w:name w:val="NADPIS ČÁSTI"/>
    <w:basedOn w:val="Normln"/>
    <w:next w:val="Normln"/>
    <w:rsid w:val="00962B4C"/>
    <w:pPr>
      <w:keepNext/>
      <w:keepLines/>
      <w:spacing w:before="120"/>
      <w:ind w:firstLine="142"/>
      <w:jc w:val="center"/>
      <w:outlineLvl w:val="1"/>
    </w:pPr>
    <w:rPr>
      <w:rFonts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kes@kz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2989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43</cp:revision>
  <cp:lastPrinted>2016-10-12T10:41:00Z</cp:lastPrinted>
  <dcterms:created xsi:type="dcterms:W3CDTF">2020-07-21T13:09:00Z</dcterms:created>
  <dcterms:modified xsi:type="dcterms:W3CDTF">2022-11-21T13:59:00Z</dcterms:modified>
</cp:coreProperties>
</file>