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5F7D5563" w14:textId="77777777" w:rsidR="00334161" w:rsidRDefault="00BA0797" w:rsidP="00BB57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 materiálu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B57C6" w:rsidRPr="00BB57C6">
        <w:rPr>
          <w:rFonts w:asciiTheme="minorHAnsi" w:hAnsiTheme="minorHAnsi" w:cstheme="minorHAnsi"/>
          <w:b/>
          <w:bCs/>
          <w:sz w:val="24"/>
          <w:szCs w:val="24"/>
        </w:rPr>
        <w:t>Návrh nařízení vlády, kterým se mění nařízení vlády č. 298/2022 Sb.,</w:t>
      </w:r>
    </w:p>
    <w:p w14:paraId="6C1EB35A" w14:textId="74E3BAAC" w:rsidR="00D442C1" w:rsidRDefault="00BB57C6" w:rsidP="00BB57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B57C6">
        <w:rPr>
          <w:rFonts w:asciiTheme="minorHAnsi" w:hAnsiTheme="minorHAnsi" w:cstheme="minorHAnsi"/>
          <w:b/>
          <w:bCs/>
          <w:sz w:val="24"/>
          <w:szCs w:val="24"/>
        </w:rPr>
        <w:t>o stanovení cen elektřiny a plynu v mimořádné tržní situaci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9301C08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198B5677" w:rsidR="00320994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F000AA" w14:textId="77777777" w:rsidR="00ED7610" w:rsidRDefault="004902D5" w:rsidP="004902D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KZPS ČR navrhuje</w:t>
      </w:r>
      <w:r w:rsidR="001650CD" w:rsidRPr="00327CF3">
        <w:rPr>
          <w:rFonts w:asciiTheme="minorHAnsi" w:hAnsiTheme="minorHAnsi" w:cstheme="minorHAnsi"/>
          <w:sz w:val="24"/>
          <w:szCs w:val="24"/>
        </w:rPr>
        <w:t>, aby ustanovení § 4 odst. 1 písm. b) bod 2 zněl takto:</w:t>
      </w:r>
      <w:r w:rsidR="001650CD" w:rsidRPr="00327CF3">
        <w:rPr>
          <w:rFonts w:asciiTheme="minorHAnsi" w:hAnsiTheme="minorHAnsi" w:cstheme="minorHAnsi"/>
          <w:sz w:val="24"/>
          <w:szCs w:val="24"/>
        </w:rPr>
        <w:br/>
        <w:t>„2. veřejným zadavatelem podle zákona o zadávání veřejných zakázek, je v registru ekonomických subjektů podle zákona o státní statistické službě zařazen do klasifikace s kódem institucionálního sektoru 11001 a jeho společníkem ovládající osobou je pouze Česká republika nebo jeden nebo více územních samosprávných celků,</w:t>
      </w:r>
    </w:p>
    <w:p w14:paraId="689C5F5F" w14:textId="5D564EBA" w:rsidR="00FC1F26" w:rsidRDefault="00FC1F26" w:rsidP="004902D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992AFB" w14:textId="0279CC8A" w:rsidR="00A5175F" w:rsidRDefault="001650CD" w:rsidP="00FC1F2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27CF3">
        <w:rPr>
          <w:rFonts w:asciiTheme="minorHAnsi" w:hAnsiTheme="minorHAnsi" w:cstheme="minorHAnsi"/>
          <w:sz w:val="24"/>
          <w:szCs w:val="24"/>
        </w:rPr>
        <w:t>Dále navrhujeme, aby ustanovení § 4 odst. 3 písm. b) bod 2 zněl takto:</w:t>
      </w:r>
      <w:r w:rsidR="0059640E">
        <w:rPr>
          <w:rFonts w:asciiTheme="minorHAnsi" w:hAnsiTheme="minorHAnsi" w:cstheme="minorHAnsi"/>
          <w:sz w:val="24"/>
          <w:szCs w:val="24"/>
        </w:rPr>
        <w:t xml:space="preserve"> </w:t>
      </w:r>
      <w:r w:rsidRPr="00327CF3">
        <w:rPr>
          <w:rFonts w:asciiTheme="minorHAnsi" w:hAnsiTheme="minorHAnsi" w:cstheme="minorHAnsi"/>
          <w:sz w:val="24"/>
          <w:szCs w:val="24"/>
        </w:rPr>
        <w:br/>
        <w:t>2. veřejným zadavatelem podle zákona o zadávání veřejných zakázek, je v registru ekonomických subjektů podle zákona o státní statistické službě zařazen do klasifikace s kódem institucionálního sektoru 11001 a jeho společníkem ovládající osobou je pouze Česká republika nebo jeden nebo více územních samosprávných celků.</w:t>
      </w:r>
    </w:p>
    <w:p w14:paraId="18EEFBC5" w14:textId="1A128B05" w:rsidR="00A5175F" w:rsidRDefault="00A5175F" w:rsidP="004902D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DB947B8" w14:textId="7402C3D2" w:rsidR="00A5175F" w:rsidRDefault="001650CD" w:rsidP="004902D5">
      <w:pPr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5175F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291F4035" w14:textId="77777777" w:rsidR="00A5175F" w:rsidRPr="00A5175F" w:rsidRDefault="00A5175F" w:rsidP="004902D5">
      <w:pPr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14E7263" w14:textId="77777777" w:rsidR="00F41447" w:rsidRDefault="001650CD" w:rsidP="00A614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27CF3">
        <w:rPr>
          <w:rFonts w:asciiTheme="minorHAnsi" w:hAnsiTheme="minorHAnsi" w:cstheme="minorHAnsi"/>
          <w:sz w:val="24"/>
          <w:szCs w:val="24"/>
        </w:rPr>
        <w:t>Definice zadavatele je příliš úzká, protože zákon zná více druhů zadavatelů, a proto je lepší, aby byly odstraněny pochyby o tom, kdo zadavatelem je. Dále se navrhuje slovo „společník“ nahradit slovy „ovládající osoba“. Jde o to, že např. ČR nebo některé ÚSC nemusí být přímo společníky svých právnických osob, ale mohou je vlastnit prostřednictvím jiné zvláštní společnosti. V tom případě by se na ně definice nevztahovala.</w:t>
      </w:r>
    </w:p>
    <w:p w14:paraId="54FAD0F6" w14:textId="2986FF81" w:rsidR="00714095" w:rsidRDefault="00714095" w:rsidP="00A614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1921B575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3C55A208" w:rsidR="0046655B" w:rsidRDefault="00BE1EAA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JUDr. Václav Amort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6655B"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6216A6">
          <w:rPr>
            <w:rStyle w:val="Hypertextovodkaz"/>
            <w:rFonts w:asciiTheme="minorHAnsi" w:hAnsiTheme="minorHAnsi" w:cstheme="minorHAnsi"/>
            <w:sz w:val="24"/>
            <w:szCs w:val="24"/>
          </w:rPr>
          <w:t>amort@zsdnp.cz</w:t>
        </w:r>
      </w:hyperlink>
      <w:r w:rsidR="00420A07">
        <w:rPr>
          <w:rFonts w:asciiTheme="minorHAnsi" w:hAnsiTheme="minorHAnsi" w:cstheme="minorHAnsi"/>
          <w:sz w:val="24"/>
          <w:szCs w:val="24"/>
        </w:rPr>
        <w:tab/>
      </w:r>
      <w:r w:rsidR="00420A07">
        <w:rPr>
          <w:rFonts w:asciiTheme="minorHAnsi" w:hAnsiTheme="minorHAnsi" w:cstheme="minorHAnsi"/>
          <w:sz w:val="24"/>
          <w:szCs w:val="24"/>
        </w:rPr>
        <w:tab/>
      </w:r>
      <w:r w:rsidR="007033C8" w:rsidRPr="007033C8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7033C8" w:rsidRPr="007033C8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420A07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>mob:</w:t>
      </w:r>
      <w:r w:rsidR="00451BEB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F94498" w:rsidRPr="00F94498">
        <w:rPr>
          <w:rFonts w:asciiTheme="minorHAnsi" w:hAnsiTheme="minorHAnsi" w:cstheme="minorHAnsi"/>
          <w:sz w:val="24"/>
          <w:szCs w:val="24"/>
        </w:rPr>
        <w:t>736 524 432</w:t>
      </w:r>
    </w:p>
    <w:p w14:paraId="6AA718CE" w14:textId="6FA28F9D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F94498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451BEB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BB5FE" w14:textId="77777777" w:rsidR="00F41447" w:rsidRDefault="00F4144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B04D2E7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A614C7">
        <w:rPr>
          <w:rFonts w:asciiTheme="minorHAnsi" w:hAnsiTheme="minorHAnsi" w:cstheme="minorHAnsi"/>
          <w:sz w:val="24"/>
          <w:szCs w:val="24"/>
        </w:rPr>
        <w:t>26</w:t>
      </w:r>
      <w:r w:rsidR="004A0CEF">
        <w:rPr>
          <w:rFonts w:asciiTheme="minorHAnsi" w:hAnsiTheme="minorHAnsi" w:cstheme="minorHAnsi"/>
          <w:sz w:val="24"/>
          <w:szCs w:val="24"/>
        </w:rPr>
        <w:t xml:space="preserve">. </w:t>
      </w:r>
      <w:r w:rsidR="00A614C7">
        <w:rPr>
          <w:rFonts w:asciiTheme="minorHAnsi" w:hAnsiTheme="minorHAnsi" w:cstheme="minorHAnsi"/>
          <w:sz w:val="24"/>
          <w:szCs w:val="24"/>
        </w:rPr>
        <w:t>října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60B2" w14:textId="77777777" w:rsidR="005000DC" w:rsidRDefault="005000DC">
      <w:r>
        <w:separator/>
      </w:r>
    </w:p>
    <w:p w14:paraId="51D249CE" w14:textId="77777777" w:rsidR="005000DC" w:rsidRDefault="005000DC"/>
  </w:endnote>
  <w:endnote w:type="continuationSeparator" w:id="0">
    <w:p w14:paraId="6D9AD908" w14:textId="77777777" w:rsidR="005000DC" w:rsidRDefault="005000DC">
      <w:r>
        <w:continuationSeparator/>
      </w:r>
    </w:p>
    <w:p w14:paraId="68850675" w14:textId="77777777" w:rsidR="005000DC" w:rsidRDefault="00500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01FD" w14:textId="77777777" w:rsidR="005000DC" w:rsidRDefault="005000DC">
      <w:r>
        <w:separator/>
      </w:r>
    </w:p>
    <w:p w14:paraId="010D0AE0" w14:textId="77777777" w:rsidR="005000DC" w:rsidRDefault="005000DC"/>
  </w:footnote>
  <w:footnote w:type="continuationSeparator" w:id="0">
    <w:p w14:paraId="42F807C4" w14:textId="77777777" w:rsidR="005000DC" w:rsidRDefault="005000DC">
      <w:r>
        <w:continuationSeparator/>
      </w:r>
    </w:p>
    <w:p w14:paraId="404EB8F4" w14:textId="77777777" w:rsidR="005000DC" w:rsidRDefault="00500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E246B"/>
    <w:multiLevelType w:val="hybridMultilevel"/>
    <w:tmpl w:val="AA0E8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10F5"/>
    <w:multiLevelType w:val="hybridMultilevel"/>
    <w:tmpl w:val="86201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521117">
    <w:abstractNumId w:val="16"/>
  </w:num>
  <w:num w:numId="2" w16cid:durableId="710767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4769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502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083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126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22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635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870858">
    <w:abstractNumId w:val="18"/>
  </w:num>
  <w:num w:numId="10" w16cid:durableId="8311382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677993">
    <w:abstractNumId w:val="8"/>
  </w:num>
  <w:num w:numId="12" w16cid:durableId="1410276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504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8684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606254">
    <w:abstractNumId w:val="13"/>
  </w:num>
  <w:num w:numId="16" w16cid:durableId="1984381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0467004">
    <w:abstractNumId w:val="19"/>
  </w:num>
  <w:num w:numId="18" w16cid:durableId="1964993553">
    <w:abstractNumId w:val="1"/>
  </w:num>
  <w:num w:numId="19" w16cid:durableId="388847166">
    <w:abstractNumId w:val="4"/>
  </w:num>
  <w:num w:numId="20" w16cid:durableId="1186795522">
    <w:abstractNumId w:val="9"/>
  </w:num>
  <w:num w:numId="21" w16cid:durableId="13916586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A0C34"/>
    <w:rsid w:val="000A150F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50CD"/>
    <w:rsid w:val="00173CFC"/>
    <w:rsid w:val="00173E77"/>
    <w:rsid w:val="00184584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451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7065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27CF3"/>
    <w:rsid w:val="00334161"/>
    <w:rsid w:val="0034139E"/>
    <w:rsid w:val="00341C04"/>
    <w:rsid w:val="00342D8C"/>
    <w:rsid w:val="00344142"/>
    <w:rsid w:val="00355FBB"/>
    <w:rsid w:val="003571E7"/>
    <w:rsid w:val="00362461"/>
    <w:rsid w:val="00365E6A"/>
    <w:rsid w:val="00367482"/>
    <w:rsid w:val="003800CE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A07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1BEB"/>
    <w:rsid w:val="00455126"/>
    <w:rsid w:val="00456CEA"/>
    <w:rsid w:val="00462D24"/>
    <w:rsid w:val="00462E34"/>
    <w:rsid w:val="00464240"/>
    <w:rsid w:val="0046655B"/>
    <w:rsid w:val="004715AB"/>
    <w:rsid w:val="004764D4"/>
    <w:rsid w:val="004902D5"/>
    <w:rsid w:val="00492FB2"/>
    <w:rsid w:val="00494E51"/>
    <w:rsid w:val="004A05A0"/>
    <w:rsid w:val="004A0C61"/>
    <w:rsid w:val="004A0CEF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00DC"/>
    <w:rsid w:val="005015EE"/>
    <w:rsid w:val="005021C6"/>
    <w:rsid w:val="005033CD"/>
    <w:rsid w:val="00503512"/>
    <w:rsid w:val="00503F4D"/>
    <w:rsid w:val="005065F2"/>
    <w:rsid w:val="00506EF7"/>
    <w:rsid w:val="0050721B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40E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5BE7"/>
    <w:rsid w:val="006126C1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33C8"/>
    <w:rsid w:val="00705D64"/>
    <w:rsid w:val="00714095"/>
    <w:rsid w:val="00732120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36E5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4875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3035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0748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175F"/>
    <w:rsid w:val="00A52797"/>
    <w:rsid w:val="00A56332"/>
    <w:rsid w:val="00A614C7"/>
    <w:rsid w:val="00A61DCD"/>
    <w:rsid w:val="00A7119B"/>
    <w:rsid w:val="00A7655B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5AA0"/>
    <w:rsid w:val="00B16608"/>
    <w:rsid w:val="00B17C0F"/>
    <w:rsid w:val="00B24F35"/>
    <w:rsid w:val="00B25D89"/>
    <w:rsid w:val="00B32A6C"/>
    <w:rsid w:val="00B369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0797"/>
    <w:rsid w:val="00BA20A6"/>
    <w:rsid w:val="00BA33A0"/>
    <w:rsid w:val="00BB57C6"/>
    <w:rsid w:val="00BC0BCC"/>
    <w:rsid w:val="00BC2903"/>
    <w:rsid w:val="00BD20D0"/>
    <w:rsid w:val="00BE156C"/>
    <w:rsid w:val="00BE1EAA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1D38"/>
    <w:rsid w:val="00C969CF"/>
    <w:rsid w:val="00C97B14"/>
    <w:rsid w:val="00CA1E79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566C9"/>
    <w:rsid w:val="00E639C2"/>
    <w:rsid w:val="00E676C7"/>
    <w:rsid w:val="00E72723"/>
    <w:rsid w:val="00E73AD9"/>
    <w:rsid w:val="00E75851"/>
    <w:rsid w:val="00E76C62"/>
    <w:rsid w:val="00E825FB"/>
    <w:rsid w:val="00E83997"/>
    <w:rsid w:val="00E84A18"/>
    <w:rsid w:val="00E84FBB"/>
    <w:rsid w:val="00E8528E"/>
    <w:rsid w:val="00E90A11"/>
    <w:rsid w:val="00E95BEF"/>
    <w:rsid w:val="00E96D69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D7610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1447"/>
    <w:rsid w:val="00F46765"/>
    <w:rsid w:val="00F46CC2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498"/>
    <w:rsid w:val="00F94FD6"/>
    <w:rsid w:val="00F97841"/>
    <w:rsid w:val="00FA2314"/>
    <w:rsid w:val="00FA36C9"/>
    <w:rsid w:val="00FA77B8"/>
    <w:rsid w:val="00FB47C3"/>
    <w:rsid w:val="00FB4CC0"/>
    <w:rsid w:val="00FB65B6"/>
    <w:rsid w:val="00FC02DD"/>
    <w:rsid w:val="00FC1901"/>
    <w:rsid w:val="00FC1F26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List Paragraph compact,Normal bullet 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E566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ort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2313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68</cp:revision>
  <cp:lastPrinted>2016-10-12T10:41:00Z</cp:lastPrinted>
  <dcterms:created xsi:type="dcterms:W3CDTF">2020-07-21T13:09:00Z</dcterms:created>
  <dcterms:modified xsi:type="dcterms:W3CDTF">2022-10-26T12:53:00Z</dcterms:modified>
</cp:coreProperties>
</file>