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1C6945F8" w:rsidR="00CD5A5C" w:rsidRDefault="00B047F9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7EDDB74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71603" w14:textId="5B63BD7D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Konfederace</w:t>
      </w:r>
    </w:p>
    <w:p w14:paraId="2E843A72" w14:textId="25F7DF3A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427231F6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</w:t>
      </w:r>
      <w:proofErr w:type="gramStart"/>
      <w:r w:rsidR="00173E77">
        <w:rPr>
          <w:sz w:val="18"/>
        </w:rPr>
        <w:t>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</w:r>
      <w:proofErr w:type="gramEnd"/>
      <w:r w:rsidR="00CD5A5C">
        <w:rPr>
          <w:sz w:val="18"/>
        </w:rPr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9E48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6C1EB35A" w14:textId="57D735FD" w:rsidR="00D442C1" w:rsidRDefault="002B7592" w:rsidP="0077334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11F2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7334B" w:rsidRPr="0077334B">
        <w:rPr>
          <w:rFonts w:asciiTheme="minorHAnsi" w:hAnsiTheme="minorHAnsi" w:cstheme="minorHAnsi"/>
          <w:b/>
          <w:bCs/>
          <w:sz w:val="24"/>
          <w:szCs w:val="24"/>
        </w:rPr>
        <w:t>Postup</w:t>
      </w:r>
      <w:r w:rsidR="00C2368F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77334B" w:rsidRPr="0077334B">
        <w:rPr>
          <w:rFonts w:asciiTheme="minorHAnsi" w:hAnsiTheme="minorHAnsi" w:cstheme="minorHAnsi"/>
          <w:b/>
          <w:bCs/>
          <w:sz w:val="24"/>
          <w:szCs w:val="24"/>
        </w:rPr>
        <w:t xml:space="preserve"> při realizaci aktualizované „Koncepce integrace </w:t>
      </w:r>
      <w:proofErr w:type="gramStart"/>
      <w:r w:rsidR="0077334B" w:rsidRPr="0077334B">
        <w:rPr>
          <w:rFonts w:asciiTheme="minorHAnsi" w:hAnsiTheme="minorHAnsi" w:cstheme="minorHAnsi"/>
          <w:b/>
          <w:bCs/>
          <w:sz w:val="24"/>
          <w:szCs w:val="24"/>
        </w:rPr>
        <w:t>cizinců - Ve</w:t>
      </w:r>
      <w:proofErr w:type="gramEnd"/>
      <w:r w:rsidR="0077334B" w:rsidRPr="0077334B">
        <w:rPr>
          <w:rFonts w:asciiTheme="minorHAnsi" w:hAnsiTheme="minorHAnsi" w:cstheme="minorHAnsi"/>
          <w:b/>
          <w:bCs/>
          <w:sz w:val="24"/>
          <w:szCs w:val="24"/>
        </w:rPr>
        <w:t xml:space="preserve"> vzájemném respektu“ v roce 2024</w:t>
      </w:r>
      <w:r w:rsidR="00D21B8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3158C308" w14:textId="7BB799E5" w:rsidR="00F94FD6" w:rsidRDefault="00F94FD6" w:rsidP="00F94F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FFCDB8" w14:textId="77777777" w:rsidR="00843B66" w:rsidRPr="004832B7" w:rsidRDefault="00843B66" w:rsidP="00F42A3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A122519" w14:textId="0291FCA7" w:rsidR="004A79D9" w:rsidRPr="00C2368F" w:rsidRDefault="004A79D9" w:rsidP="00F42A36">
      <w:pPr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V rámci mezirezortního připomínkového řízení jsme obdrželi výše uvedený návrh a k tomuto Konfederace zaměstnavatelských a podnikatelských svazů ČR (KZPS ČR) uplatňuje následující připomínky:</w:t>
      </w:r>
    </w:p>
    <w:p w14:paraId="43DF15BA" w14:textId="77777777" w:rsidR="0077334B" w:rsidRPr="00C2368F" w:rsidRDefault="0077334B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05155D6" w14:textId="77777777" w:rsidR="0077334B" w:rsidRPr="00C2368F" w:rsidRDefault="0077334B" w:rsidP="0077334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Obecná připomínka:  </w:t>
      </w:r>
    </w:p>
    <w:p w14:paraId="2B56E7B5" w14:textId="77777777" w:rsidR="0077334B" w:rsidRPr="00C2368F" w:rsidRDefault="0077334B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003D2FC" w14:textId="77777777" w:rsidR="0077334B" w:rsidRPr="00C2368F" w:rsidRDefault="0077334B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V úvodu Postupu při realizaci aktualizované Koncepce integrace cizinců – Ve vzájemném respektu v roce 2024 se uvádí, že v ČR pobývá více než 1 milion cizinců, nicméně více než třetina z nich (držitelé dočasné ochrany) není zahrnována v žádném z navrhovaných opatření. Chybí provázanost s Prioritami adaptace a integrace držitelů dočasné ochrany 2024+. do návrhu doporučujeme zakomponovat opatření, která se jich týkají.</w:t>
      </w:r>
    </w:p>
    <w:p w14:paraId="2DCDA008" w14:textId="77777777" w:rsidR="00622E81" w:rsidRDefault="00622E81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DC1EB48" w14:textId="44E8B0A6" w:rsidR="0077334B" w:rsidRPr="00C2368F" w:rsidRDefault="0077334B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Zejména: </w:t>
      </w:r>
    </w:p>
    <w:p w14:paraId="436C0BE9" w14:textId="77777777" w:rsidR="0077334B" w:rsidRPr="00C2368F" w:rsidRDefault="0077334B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Návrhy opatření MŠMT – vzhledem k počtu ukrajinských dětí, které se na základních a středních školách vzdělávání, doporučujeme i nadále podpořit ukrajinské asistenty pedagogů. </w:t>
      </w:r>
    </w:p>
    <w:p w14:paraId="2311D312" w14:textId="77777777" w:rsidR="0077334B" w:rsidRPr="00C2368F" w:rsidRDefault="0077334B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Ekonomická situace držitelů dočasné ochrany je v </w:t>
      </w:r>
      <w:proofErr w:type="gramStart"/>
      <w:r w:rsidRPr="00C2368F">
        <w:rPr>
          <w:rFonts w:asciiTheme="minorHAnsi" w:hAnsiTheme="minorHAnsi" w:cstheme="minorHAnsi"/>
          <w:b/>
          <w:bCs/>
          <w:sz w:val="24"/>
          <w:szCs w:val="24"/>
        </w:rPr>
        <w:t>66%</w:t>
      </w:r>
      <w:proofErr w:type="gramEnd"/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 na hranici příjmové chudoby a současně nemají přístup k sociálním službám. Do kapitoly 5. Další opatření k podpoře integrace cizinců vložit písmeno g) a formulovat, jaká sociální podpora má být držitelům dočasné ochrany poskytnuta. </w:t>
      </w:r>
    </w:p>
    <w:p w14:paraId="5AD39E7D" w14:textId="77777777" w:rsidR="0077334B" w:rsidRPr="00C2368F" w:rsidRDefault="0077334B" w:rsidP="0077334B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Tato připomínka je zásadní</w:t>
      </w:r>
    </w:p>
    <w:p w14:paraId="03741747" w14:textId="77777777" w:rsidR="0077334B" w:rsidRDefault="0077334B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7EFE25" w14:textId="77777777" w:rsidR="007D2CE7" w:rsidRPr="00C2368F" w:rsidRDefault="007D2CE7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ADA78F" w14:textId="77777777" w:rsidR="0077334B" w:rsidRPr="00C2368F" w:rsidRDefault="0077334B" w:rsidP="0077334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Obecná připomínka: </w:t>
      </w:r>
    </w:p>
    <w:p w14:paraId="7F068774" w14:textId="77777777" w:rsidR="007D2CE7" w:rsidRDefault="007D2CE7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F84FAF" w14:textId="49F960E2" w:rsidR="0077334B" w:rsidRPr="00C2368F" w:rsidRDefault="0077334B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Považovali bychom za systémové, aby byli v dokumentu také zahrnuti azylanti a držitelé doplňkové ochrany, a zmíněna provázanost se Státním integračním programem.</w:t>
      </w:r>
    </w:p>
    <w:p w14:paraId="072A0E15" w14:textId="77777777" w:rsidR="0077334B" w:rsidRPr="00C2368F" w:rsidRDefault="0077334B" w:rsidP="0077334B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Tato připomínka je doporučující</w:t>
      </w:r>
    </w:p>
    <w:p w14:paraId="736AFEE9" w14:textId="77777777" w:rsidR="0077334B" w:rsidRPr="00C2368F" w:rsidRDefault="0077334B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AC23531" w14:textId="77777777" w:rsidR="0077334B" w:rsidRPr="00C2368F" w:rsidRDefault="0077334B" w:rsidP="0077334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Připomínka ke kapitole 7:</w:t>
      </w:r>
    </w:p>
    <w:p w14:paraId="377F7F14" w14:textId="77777777" w:rsidR="0077334B" w:rsidRPr="00C2368F" w:rsidRDefault="0077334B" w:rsidP="0077334B">
      <w:pPr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313AF9C8" w14:textId="77777777" w:rsidR="0077334B" w:rsidRPr="00C2368F" w:rsidRDefault="0077334B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 S ohledem na komplexnost integrační problematiky by bylo vhodné využít zkušeností s integrací uprchlíků z Ukrajiny a více zapojit příslušné resorty, kraje a další aktéry. </w:t>
      </w:r>
    </w:p>
    <w:p w14:paraId="3E8D4D7D" w14:textId="77777777" w:rsidR="0077334B" w:rsidRPr="00C2368F" w:rsidRDefault="0077334B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DE29A76" w14:textId="77777777" w:rsidR="0077334B" w:rsidRPr="00C2368F" w:rsidRDefault="0077334B" w:rsidP="0077334B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Tato připomínka je doporučující</w:t>
      </w:r>
    </w:p>
    <w:p w14:paraId="5850E94D" w14:textId="77777777" w:rsidR="0077334B" w:rsidRDefault="0077334B" w:rsidP="0077334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Připomínka ke kapitole 8: </w:t>
      </w:r>
    </w:p>
    <w:p w14:paraId="00E22FB3" w14:textId="77777777" w:rsidR="007D23FC" w:rsidRPr="00C2368F" w:rsidRDefault="007D23FC" w:rsidP="007D23FC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31313E7" w14:textId="77777777" w:rsidR="0077334B" w:rsidRPr="00C2368F" w:rsidRDefault="0077334B" w:rsidP="0077334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Považujeme za problematické, že celková částka na integraci se snižuje na polovinu, přestože počet cizinců v ČR stále stoupá. Doporučujeme částku navýšit. Úspory v těchto preventivních opatřeních jsou jen zdánlivé a mohou mít negativní následky v budoucnu. </w:t>
      </w:r>
    </w:p>
    <w:p w14:paraId="7DEF5217" w14:textId="77777777" w:rsidR="0077334B" w:rsidRPr="00C2368F" w:rsidRDefault="0077334B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Tato připomínka je zásadní</w:t>
      </w:r>
    </w:p>
    <w:p w14:paraId="612D4001" w14:textId="77777777" w:rsidR="0077334B" w:rsidRPr="00C2368F" w:rsidRDefault="0077334B" w:rsidP="0077334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FD45C0" w14:textId="77777777" w:rsidR="0077334B" w:rsidRPr="00C2368F" w:rsidRDefault="0077334B" w:rsidP="0077334B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tato připomínka je zásadní</w:t>
      </w:r>
    </w:p>
    <w:p w14:paraId="526992FE" w14:textId="77777777" w:rsidR="0077334B" w:rsidRPr="00C2368F" w:rsidRDefault="0077334B" w:rsidP="0077334B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E8E676" w14:textId="77777777" w:rsidR="0077334B" w:rsidRPr="00C2368F" w:rsidRDefault="0077334B" w:rsidP="0077334B">
      <w:pPr>
        <w:spacing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ADDEC39" w14:textId="77777777" w:rsidR="0077334B" w:rsidRPr="00C2368F" w:rsidRDefault="0077334B" w:rsidP="0077334B">
      <w:pPr>
        <w:pStyle w:val="Nadpis1"/>
        <w:spacing w:line="276" w:lineRule="auto"/>
        <w:rPr>
          <w:rFonts w:asciiTheme="minorHAnsi" w:hAnsiTheme="minorHAnsi" w:cstheme="minorHAnsi"/>
          <w:sz w:val="24"/>
        </w:rPr>
      </w:pPr>
    </w:p>
    <w:p w14:paraId="286BEDA2" w14:textId="77777777" w:rsidR="004A79D9" w:rsidRPr="00C2368F" w:rsidRDefault="004A79D9" w:rsidP="00F42A36">
      <w:pPr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  <w:u w:val="single"/>
        </w:rPr>
        <w:t>Kontaktní osoby:</w:t>
      </w:r>
    </w:p>
    <w:p w14:paraId="4F882F33" w14:textId="77777777" w:rsidR="004A79D9" w:rsidRPr="00C2368F" w:rsidRDefault="004A79D9" w:rsidP="00F42A3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BEE9D28" w14:textId="2ADCB304" w:rsidR="004A79D9" w:rsidRPr="00C2368F" w:rsidRDefault="007D23FC" w:rsidP="00D57A57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Mgr. Petr Hanuš </w:t>
      </w:r>
      <w:r w:rsidRPr="00C2368F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C2368F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hyperlink r:id="rId11" w:history="1">
        <w:r w:rsidRPr="00C2368F">
          <w:rPr>
            <w:rStyle w:val="Hypertextovodkaz"/>
            <w:rFonts w:asciiTheme="minorHAnsi" w:eastAsia="Arial" w:hAnsiTheme="minorHAnsi" w:cstheme="minorHAnsi"/>
            <w:b/>
            <w:bCs/>
            <w:sz w:val="24"/>
            <w:szCs w:val="24"/>
          </w:rPr>
          <w:t>petr.hanus@uzs.cz</w:t>
        </w:r>
      </w:hyperlink>
      <w:r w:rsidRPr="00C2368F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</w:t>
      </w:r>
      <w:r w:rsidRPr="00C2368F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C2368F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D57A57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D57A57">
        <w:rPr>
          <w:rFonts w:asciiTheme="minorHAnsi" w:eastAsia="Arial" w:hAnsiTheme="minorHAnsi" w:cstheme="minorHAnsi"/>
          <w:b/>
          <w:bCs/>
          <w:sz w:val="24"/>
          <w:szCs w:val="24"/>
        </w:rPr>
        <w:tab/>
        <w:t>mob:</w:t>
      </w:r>
      <w:r w:rsidR="00D57A57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C2368F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608 227 367   </w:t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>Dr. Jan Zikeš</w:t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  <w:t>e-mail:</w:t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</w:r>
      <w:hyperlink r:id="rId12" w:history="1">
        <w:r w:rsidR="004A79D9" w:rsidRPr="00C2368F">
          <w:rPr>
            <w:rStyle w:val="Hypertextovodkaz"/>
            <w:rFonts w:asciiTheme="minorHAnsi" w:hAnsiTheme="minorHAnsi" w:cstheme="minorHAnsi"/>
            <w:b/>
            <w:bCs/>
            <w:sz w:val="24"/>
            <w:szCs w:val="24"/>
          </w:rPr>
          <w:t>zikes@kzps.cz</w:t>
        </w:r>
      </w:hyperlink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  <w:t>tel:</w:t>
      </w:r>
      <w:r w:rsidR="004A79D9" w:rsidRPr="00C2368F">
        <w:rPr>
          <w:rFonts w:asciiTheme="minorHAnsi" w:hAnsiTheme="minorHAnsi" w:cstheme="minorHAnsi"/>
          <w:b/>
          <w:bCs/>
          <w:sz w:val="24"/>
          <w:szCs w:val="24"/>
        </w:rPr>
        <w:tab/>
        <w:t>222 324 985</w:t>
      </w:r>
    </w:p>
    <w:p w14:paraId="5C0FC7AB" w14:textId="77777777" w:rsidR="004A79D9" w:rsidRPr="00C2368F" w:rsidRDefault="004A79D9" w:rsidP="00F42A3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46BD78A" w14:textId="77777777" w:rsidR="004A79D9" w:rsidRDefault="004A79D9" w:rsidP="00F42A3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B76F648" w14:textId="77777777" w:rsidR="00D57A57" w:rsidRPr="00C2368F" w:rsidRDefault="00D57A57" w:rsidP="00F42A3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6FB6E07" w14:textId="5428512C" w:rsidR="00FD1397" w:rsidRPr="00C2368F" w:rsidRDefault="009A436D" w:rsidP="00CA3E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>V Praze dne</w:t>
      </w:r>
      <w:r w:rsidR="00E140D6"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7A57">
        <w:rPr>
          <w:rFonts w:asciiTheme="minorHAnsi" w:hAnsiTheme="minorHAnsi" w:cstheme="minorHAnsi"/>
          <w:b/>
          <w:bCs/>
          <w:sz w:val="24"/>
          <w:szCs w:val="24"/>
        </w:rPr>
        <w:t>8. března</w:t>
      </w:r>
      <w:r w:rsidR="004638F6"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 2024</w:t>
      </w:r>
    </w:p>
    <w:p w14:paraId="406F0297" w14:textId="77777777" w:rsidR="006B4ADA" w:rsidRPr="00C2368F" w:rsidRDefault="006B4ADA" w:rsidP="00CA3E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DFA891" w14:textId="77777777" w:rsidR="00E33816" w:rsidRPr="00C2368F" w:rsidRDefault="00E33816" w:rsidP="00CA3E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503F79" w14:textId="77777777" w:rsidR="006B4ADA" w:rsidRPr="00C2368F" w:rsidRDefault="006B4ADA" w:rsidP="006B4ADA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9FEF34" w14:textId="77777777" w:rsidR="006B4ADA" w:rsidRPr="00C2368F" w:rsidRDefault="006B4ADA" w:rsidP="006B4ADA">
      <w:pPr>
        <w:jc w:val="right"/>
        <w:rPr>
          <w:rStyle w:val="Siln"/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2368F">
        <w:rPr>
          <w:rStyle w:val="Siln"/>
          <w:rFonts w:asciiTheme="minorHAnsi" w:hAnsiTheme="minorHAnsi" w:cstheme="minorHAnsi"/>
          <w:sz w:val="24"/>
          <w:szCs w:val="24"/>
          <w:shd w:val="clear" w:color="auto" w:fill="FFFFFF"/>
        </w:rPr>
        <w:t xml:space="preserve">Ing. Jiří Horecký, Ph.D., </w:t>
      </w:r>
      <w:proofErr w:type="spellStart"/>
      <w:r w:rsidRPr="00C2368F">
        <w:rPr>
          <w:rStyle w:val="Siln"/>
          <w:rFonts w:asciiTheme="minorHAnsi" w:hAnsiTheme="minorHAnsi" w:cstheme="minorHAnsi"/>
          <w:sz w:val="24"/>
          <w:szCs w:val="24"/>
          <w:shd w:val="clear" w:color="auto" w:fill="FFFFFF"/>
        </w:rPr>
        <w:t>MSc</w:t>
      </w:r>
      <w:proofErr w:type="spellEnd"/>
      <w:r w:rsidRPr="00C2368F">
        <w:rPr>
          <w:rStyle w:val="Siln"/>
          <w:rFonts w:asciiTheme="minorHAnsi" w:hAnsiTheme="minorHAnsi" w:cstheme="minorHAnsi"/>
          <w:sz w:val="24"/>
          <w:szCs w:val="24"/>
          <w:shd w:val="clear" w:color="auto" w:fill="FFFFFF"/>
        </w:rPr>
        <w:t>., MBA</w:t>
      </w:r>
    </w:p>
    <w:p w14:paraId="72A88D75" w14:textId="77777777" w:rsidR="006B4ADA" w:rsidRPr="00C2368F" w:rsidRDefault="006B4ADA" w:rsidP="006B4ADA">
      <w:pPr>
        <w:ind w:left="637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2368F">
        <w:rPr>
          <w:rFonts w:asciiTheme="minorHAnsi" w:hAnsiTheme="minorHAnsi" w:cstheme="minorHAnsi"/>
          <w:b/>
          <w:bCs/>
          <w:sz w:val="24"/>
          <w:szCs w:val="24"/>
        </w:rPr>
        <w:t xml:space="preserve">      p r e z i d e n t</w:t>
      </w:r>
    </w:p>
    <w:p w14:paraId="465BD03B" w14:textId="77777777" w:rsidR="006B4ADA" w:rsidRPr="00C2368F" w:rsidRDefault="006B4ADA" w:rsidP="00CA3E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3024130" w14:textId="77777777" w:rsidR="004638F6" w:rsidRPr="00C2368F" w:rsidRDefault="004638F6" w:rsidP="00CA3E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6C57E2" w14:textId="77777777" w:rsidR="00940161" w:rsidRPr="00C2368F" w:rsidRDefault="00940161" w:rsidP="00CA3E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63A4284" w14:textId="77777777" w:rsidR="00F129FE" w:rsidRPr="00C2368F" w:rsidRDefault="00F129FE" w:rsidP="00CA3E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F129FE" w:rsidRPr="00C2368F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F1A8" w14:textId="77777777" w:rsidR="0062766A" w:rsidRDefault="0062766A">
      <w:r>
        <w:separator/>
      </w:r>
    </w:p>
    <w:p w14:paraId="32696A5C" w14:textId="77777777" w:rsidR="0062766A" w:rsidRDefault="0062766A"/>
  </w:endnote>
  <w:endnote w:type="continuationSeparator" w:id="0">
    <w:p w14:paraId="66E52E09" w14:textId="77777777" w:rsidR="0062766A" w:rsidRDefault="0062766A">
      <w:r>
        <w:continuationSeparator/>
      </w:r>
    </w:p>
    <w:p w14:paraId="012402C7" w14:textId="77777777" w:rsidR="0062766A" w:rsidRDefault="00627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7399" w14:textId="77777777" w:rsidR="0062766A" w:rsidRDefault="0062766A">
      <w:r>
        <w:separator/>
      </w:r>
    </w:p>
    <w:p w14:paraId="08636C42" w14:textId="77777777" w:rsidR="0062766A" w:rsidRDefault="0062766A"/>
  </w:footnote>
  <w:footnote w:type="continuationSeparator" w:id="0">
    <w:p w14:paraId="5D4C7D87" w14:textId="77777777" w:rsidR="0062766A" w:rsidRDefault="0062766A">
      <w:r>
        <w:continuationSeparator/>
      </w:r>
    </w:p>
    <w:p w14:paraId="5A78873F" w14:textId="77777777" w:rsidR="0062766A" w:rsidRDefault="00627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60645A"/>
    <w:multiLevelType w:val="hybridMultilevel"/>
    <w:tmpl w:val="7DBAB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6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05A0A"/>
    <w:multiLevelType w:val="hybridMultilevel"/>
    <w:tmpl w:val="A6C2F1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715186">
    <w:abstractNumId w:val="15"/>
  </w:num>
  <w:num w:numId="2" w16cid:durableId="1377966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308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117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128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0780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868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234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539496">
    <w:abstractNumId w:val="18"/>
  </w:num>
  <w:num w:numId="10" w16cid:durableId="279840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5737433">
    <w:abstractNumId w:val="9"/>
  </w:num>
  <w:num w:numId="12" w16cid:durableId="1327368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0400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3355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0685149">
    <w:abstractNumId w:val="12"/>
  </w:num>
  <w:num w:numId="16" w16cid:durableId="422183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210723">
    <w:abstractNumId w:val="17"/>
  </w:num>
  <w:num w:numId="18" w16cid:durableId="56009394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16FB"/>
    <w:rsid w:val="00032B96"/>
    <w:rsid w:val="0003614B"/>
    <w:rsid w:val="00042DCF"/>
    <w:rsid w:val="00045C43"/>
    <w:rsid w:val="00053079"/>
    <w:rsid w:val="000741DD"/>
    <w:rsid w:val="0007717A"/>
    <w:rsid w:val="00090C74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D0C"/>
    <w:rsid w:val="000F41EE"/>
    <w:rsid w:val="000F57D3"/>
    <w:rsid w:val="000F5A2C"/>
    <w:rsid w:val="000F5B67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7AC8"/>
    <w:rsid w:val="00161450"/>
    <w:rsid w:val="00161CD9"/>
    <w:rsid w:val="00173CFC"/>
    <w:rsid w:val="00173E77"/>
    <w:rsid w:val="00185976"/>
    <w:rsid w:val="001871D2"/>
    <w:rsid w:val="001932EA"/>
    <w:rsid w:val="00197D36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4139E"/>
    <w:rsid w:val="00341C04"/>
    <w:rsid w:val="00342D8C"/>
    <w:rsid w:val="003571E7"/>
    <w:rsid w:val="00362461"/>
    <w:rsid w:val="00365E6A"/>
    <w:rsid w:val="00367482"/>
    <w:rsid w:val="00387603"/>
    <w:rsid w:val="00387C79"/>
    <w:rsid w:val="00390A36"/>
    <w:rsid w:val="00391D1E"/>
    <w:rsid w:val="00395E68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D50E1"/>
    <w:rsid w:val="003E0ABB"/>
    <w:rsid w:val="003E15C6"/>
    <w:rsid w:val="003E6E2F"/>
    <w:rsid w:val="003F114D"/>
    <w:rsid w:val="003F3927"/>
    <w:rsid w:val="004016A2"/>
    <w:rsid w:val="00406E12"/>
    <w:rsid w:val="004105E9"/>
    <w:rsid w:val="00415CFA"/>
    <w:rsid w:val="00420CD1"/>
    <w:rsid w:val="00423055"/>
    <w:rsid w:val="00424155"/>
    <w:rsid w:val="00426637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38F6"/>
    <w:rsid w:val="00464240"/>
    <w:rsid w:val="0046655B"/>
    <w:rsid w:val="004715AB"/>
    <w:rsid w:val="004764D4"/>
    <w:rsid w:val="004832B7"/>
    <w:rsid w:val="00492FB2"/>
    <w:rsid w:val="00493344"/>
    <w:rsid w:val="00494E51"/>
    <w:rsid w:val="004A05A0"/>
    <w:rsid w:val="004A483A"/>
    <w:rsid w:val="004A6E27"/>
    <w:rsid w:val="004A79D9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3D7C"/>
    <w:rsid w:val="005C5E3C"/>
    <w:rsid w:val="005D3110"/>
    <w:rsid w:val="005D52A8"/>
    <w:rsid w:val="005D7AE8"/>
    <w:rsid w:val="005E4BBB"/>
    <w:rsid w:val="00614BB3"/>
    <w:rsid w:val="00622E81"/>
    <w:rsid w:val="006266A6"/>
    <w:rsid w:val="0062766A"/>
    <w:rsid w:val="00637B43"/>
    <w:rsid w:val="0064259D"/>
    <w:rsid w:val="00645A4F"/>
    <w:rsid w:val="006470A5"/>
    <w:rsid w:val="006473BE"/>
    <w:rsid w:val="00651C7A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A7010"/>
    <w:rsid w:val="006B1D7D"/>
    <w:rsid w:val="006B4ADA"/>
    <w:rsid w:val="006C1474"/>
    <w:rsid w:val="006C207A"/>
    <w:rsid w:val="006C34B2"/>
    <w:rsid w:val="006C46E3"/>
    <w:rsid w:val="006C6C44"/>
    <w:rsid w:val="006D55E5"/>
    <w:rsid w:val="006E2552"/>
    <w:rsid w:val="006E2EBC"/>
    <w:rsid w:val="006E638C"/>
    <w:rsid w:val="006F25B9"/>
    <w:rsid w:val="007007F7"/>
    <w:rsid w:val="0070112A"/>
    <w:rsid w:val="00703308"/>
    <w:rsid w:val="00705D64"/>
    <w:rsid w:val="00731651"/>
    <w:rsid w:val="00735439"/>
    <w:rsid w:val="00740649"/>
    <w:rsid w:val="00742421"/>
    <w:rsid w:val="00746159"/>
    <w:rsid w:val="00754FBB"/>
    <w:rsid w:val="00761CDE"/>
    <w:rsid w:val="00764AC2"/>
    <w:rsid w:val="007674C9"/>
    <w:rsid w:val="0077334B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68CB"/>
    <w:rsid w:val="007D1992"/>
    <w:rsid w:val="007D23FC"/>
    <w:rsid w:val="007D2CE7"/>
    <w:rsid w:val="007D31F8"/>
    <w:rsid w:val="007D3F83"/>
    <w:rsid w:val="007D6A55"/>
    <w:rsid w:val="007D7760"/>
    <w:rsid w:val="007E4903"/>
    <w:rsid w:val="007E753A"/>
    <w:rsid w:val="007F5296"/>
    <w:rsid w:val="007F664F"/>
    <w:rsid w:val="00800419"/>
    <w:rsid w:val="00811E90"/>
    <w:rsid w:val="00821A80"/>
    <w:rsid w:val="0082559E"/>
    <w:rsid w:val="00830898"/>
    <w:rsid w:val="00842209"/>
    <w:rsid w:val="008431B4"/>
    <w:rsid w:val="00843B66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06AD"/>
    <w:rsid w:val="00914C43"/>
    <w:rsid w:val="00922869"/>
    <w:rsid w:val="009242E1"/>
    <w:rsid w:val="009359CA"/>
    <w:rsid w:val="0093649E"/>
    <w:rsid w:val="00940161"/>
    <w:rsid w:val="00944690"/>
    <w:rsid w:val="00946FF6"/>
    <w:rsid w:val="00953CC5"/>
    <w:rsid w:val="00961834"/>
    <w:rsid w:val="00965458"/>
    <w:rsid w:val="00970E2B"/>
    <w:rsid w:val="00974F6E"/>
    <w:rsid w:val="009779E6"/>
    <w:rsid w:val="00981CD5"/>
    <w:rsid w:val="009846A5"/>
    <w:rsid w:val="00994DDC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48AD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E81"/>
    <w:rsid w:val="00AC0ED2"/>
    <w:rsid w:val="00AC293D"/>
    <w:rsid w:val="00AD5868"/>
    <w:rsid w:val="00AE2C7A"/>
    <w:rsid w:val="00AE4263"/>
    <w:rsid w:val="00AF2724"/>
    <w:rsid w:val="00B047F9"/>
    <w:rsid w:val="00B07A5B"/>
    <w:rsid w:val="00B141EA"/>
    <w:rsid w:val="00B1455D"/>
    <w:rsid w:val="00B16608"/>
    <w:rsid w:val="00B17C0F"/>
    <w:rsid w:val="00B24F35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368F"/>
    <w:rsid w:val="00C244D5"/>
    <w:rsid w:val="00C468A8"/>
    <w:rsid w:val="00C50846"/>
    <w:rsid w:val="00C612DA"/>
    <w:rsid w:val="00C67F1D"/>
    <w:rsid w:val="00C75878"/>
    <w:rsid w:val="00C806D8"/>
    <w:rsid w:val="00C833FB"/>
    <w:rsid w:val="00C969CF"/>
    <w:rsid w:val="00C97B1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3AB9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0ED5"/>
    <w:rsid w:val="00D442C1"/>
    <w:rsid w:val="00D5573E"/>
    <w:rsid w:val="00D57A57"/>
    <w:rsid w:val="00D61561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62FE"/>
    <w:rsid w:val="00DF6DAA"/>
    <w:rsid w:val="00E02947"/>
    <w:rsid w:val="00E140D6"/>
    <w:rsid w:val="00E16ED7"/>
    <w:rsid w:val="00E25EB3"/>
    <w:rsid w:val="00E307C6"/>
    <w:rsid w:val="00E30833"/>
    <w:rsid w:val="00E3258B"/>
    <w:rsid w:val="00E33816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76C7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29FE"/>
    <w:rsid w:val="00F13A1B"/>
    <w:rsid w:val="00F17B4A"/>
    <w:rsid w:val="00F23D49"/>
    <w:rsid w:val="00F25614"/>
    <w:rsid w:val="00F34377"/>
    <w:rsid w:val="00F34A1F"/>
    <w:rsid w:val="00F34C96"/>
    <w:rsid w:val="00F37A24"/>
    <w:rsid w:val="00F42A36"/>
    <w:rsid w:val="00F46765"/>
    <w:rsid w:val="00F47719"/>
    <w:rsid w:val="00F50070"/>
    <w:rsid w:val="00F52A7E"/>
    <w:rsid w:val="00F52BC5"/>
    <w:rsid w:val="00F567C2"/>
    <w:rsid w:val="00F6207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,List Paragraph (Czech Tourism),List Paragraph,Dot pt,No Spacing1,LISTA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,List Paragraph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hanus@uz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2705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Zikeš</cp:lastModifiedBy>
  <cp:revision>52</cp:revision>
  <cp:lastPrinted>2016-10-12T10:41:00Z</cp:lastPrinted>
  <dcterms:created xsi:type="dcterms:W3CDTF">2020-07-21T13:09:00Z</dcterms:created>
  <dcterms:modified xsi:type="dcterms:W3CDTF">2024-03-08T08:48:00Z</dcterms:modified>
</cp:coreProperties>
</file>