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A3B40" w14:textId="77777777" w:rsidR="00CD5A5C" w:rsidRDefault="00CD5A5C" w:rsidP="00DC6B09">
      <w:pPr>
        <w:pStyle w:val="Nzev"/>
        <w:pBdr>
          <w:bottom w:val="none" w:sz="0" w:space="0" w:color="auto"/>
        </w:pBdr>
        <w:jc w:val="both"/>
        <w:rPr>
          <w:rFonts w:ascii="Arial" w:hAnsi="Arial"/>
        </w:rPr>
      </w:pPr>
    </w:p>
    <w:p w14:paraId="32FFF179" w14:textId="5E129F48" w:rsidR="00CD5A5C" w:rsidRDefault="00155F02" w:rsidP="00DF7407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7728" behindDoc="0" locked="0" layoutInCell="0" allowOverlap="1" wp14:anchorId="0F2960B2" wp14:editId="5D173329">
            <wp:simplePos x="0" y="0"/>
            <wp:positionH relativeFrom="column">
              <wp:posOffset>746125</wp:posOffset>
            </wp:positionH>
            <wp:positionV relativeFrom="paragraph">
              <wp:posOffset>-98425</wp:posOffset>
            </wp:positionV>
            <wp:extent cx="1151890" cy="342265"/>
            <wp:effectExtent l="0" t="0" r="0" b="0"/>
            <wp:wrapTopAndBottom/>
            <wp:docPr id="2" name="obrázek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5C">
        <w:rPr>
          <w:rFonts w:ascii="Arial" w:hAnsi="Arial"/>
          <w:sz w:val="24"/>
        </w:rPr>
        <w:t>Konfederace</w:t>
      </w:r>
    </w:p>
    <w:p w14:paraId="1FDF861A" w14:textId="77777777" w:rsidR="00CD5A5C" w:rsidRDefault="00CD5A5C" w:rsidP="00DF7407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zaměstnavatelských a podnikatelských svazů ČR</w:t>
      </w:r>
    </w:p>
    <w:p w14:paraId="5D28506F" w14:textId="77777777" w:rsidR="00CD5A5C" w:rsidRDefault="00CD5A5C" w:rsidP="00DF7407">
      <w:pPr>
        <w:pStyle w:val="Nzev"/>
        <w:pBdr>
          <w:bottom w:val="none" w:sz="0" w:space="0" w:color="auto"/>
        </w:pBdr>
        <w:jc w:val="left"/>
        <w:rPr>
          <w:rFonts w:ascii="Arial" w:hAnsi="Arial"/>
        </w:rPr>
        <w:sectPr w:rsidR="00CD5A5C" w:rsidSect="005C0EFA">
          <w:headerReference w:type="even" r:id="rId11"/>
          <w:headerReference w:type="default" r:id="rId12"/>
          <w:pgSz w:w="11906" w:h="16838"/>
          <w:pgMar w:top="1134" w:right="1247" w:bottom="1134" w:left="1247" w:header="624" w:footer="624" w:gutter="0"/>
          <w:cols w:num="2" w:space="708"/>
          <w:titlePg/>
        </w:sectPr>
      </w:pPr>
    </w:p>
    <w:p w14:paraId="6EA2ACFB" w14:textId="77777777" w:rsidR="00CD5A5C" w:rsidRDefault="00CD5A5C" w:rsidP="00DF7407">
      <w:pPr>
        <w:rPr>
          <w:sz w:val="18"/>
        </w:rPr>
      </w:pPr>
      <w:r>
        <w:rPr>
          <w:i/>
          <w:sz w:val="18"/>
        </w:rPr>
        <w:t xml:space="preserve">    Sekretariát:</w:t>
      </w:r>
      <w:r>
        <w:rPr>
          <w:i/>
          <w:sz w:val="18"/>
        </w:rPr>
        <w:tab/>
        <w:t xml:space="preserve">    </w:t>
      </w:r>
      <w:r>
        <w:rPr>
          <w:i/>
          <w:sz w:val="18"/>
        </w:rPr>
        <w:tab/>
      </w:r>
      <w:r w:rsidRPr="00820C57">
        <w:rPr>
          <w:sz w:val="18"/>
        </w:rPr>
        <w:t xml:space="preserve"> </w:t>
      </w:r>
      <w:r w:rsidR="00820C57" w:rsidRPr="00820C57">
        <w:rPr>
          <w:sz w:val="18"/>
        </w:rPr>
        <w:t>Václavské náměstí 21</w:t>
      </w:r>
      <w:r w:rsidR="00820C57">
        <w:rPr>
          <w:sz w:val="18"/>
        </w:rPr>
        <w:tab/>
      </w:r>
      <w:r w:rsidR="00820C57">
        <w:rPr>
          <w:sz w:val="18"/>
        </w:rPr>
        <w:tab/>
      </w:r>
      <w:r w:rsidR="00CB444F">
        <w:rPr>
          <w:sz w:val="18"/>
        </w:rPr>
        <w:t>tel.: 2</w:t>
      </w:r>
      <w:r w:rsidR="003D3118">
        <w:rPr>
          <w:sz w:val="18"/>
        </w:rPr>
        <w:t>22</w:t>
      </w:r>
      <w:r w:rsidR="00CB444F">
        <w:rPr>
          <w:sz w:val="18"/>
        </w:rPr>
        <w:t> </w:t>
      </w:r>
      <w:r w:rsidR="003D3118">
        <w:rPr>
          <w:sz w:val="18"/>
        </w:rPr>
        <w:t>324</w:t>
      </w:r>
      <w:r w:rsidR="00CB444F">
        <w:rPr>
          <w:sz w:val="18"/>
        </w:rPr>
        <w:t xml:space="preserve"> </w:t>
      </w:r>
      <w:r w:rsidR="003D3118">
        <w:rPr>
          <w:sz w:val="18"/>
        </w:rPr>
        <w:t>985</w:t>
      </w:r>
    </w:p>
    <w:p w14:paraId="71D30048" w14:textId="77777777" w:rsidR="004715AB" w:rsidRDefault="003D3118" w:rsidP="00DF7407">
      <w:pPr>
        <w:pBdr>
          <w:bottom w:val="single" w:sz="6" w:space="1" w:color="auto"/>
        </w:pBdr>
        <w:ind w:firstLine="708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ab/>
        <w:t xml:space="preserve"> 11</w:t>
      </w:r>
      <w:r w:rsidR="00FC4316">
        <w:rPr>
          <w:sz w:val="18"/>
        </w:rPr>
        <w:t>0 00</w:t>
      </w:r>
      <w:r>
        <w:rPr>
          <w:sz w:val="18"/>
        </w:rPr>
        <w:t xml:space="preserve"> </w:t>
      </w:r>
      <w:r w:rsidR="00CD5A5C">
        <w:rPr>
          <w:sz w:val="18"/>
        </w:rPr>
        <w:t>P</w:t>
      </w:r>
      <w:r w:rsidR="00CB444F">
        <w:rPr>
          <w:sz w:val="18"/>
        </w:rPr>
        <w:t xml:space="preserve">raha </w:t>
      </w:r>
      <w:r>
        <w:rPr>
          <w:sz w:val="18"/>
        </w:rPr>
        <w:t>1</w:t>
      </w:r>
      <w:r w:rsidR="00820C57">
        <w:rPr>
          <w:sz w:val="18"/>
        </w:rPr>
        <w:tab/>
      </w:r>
      <w:r w:rsidR="00820C57">
        <w:rPr>
          <w:sz w:val="18"/>
        </w:rPr>
        <w:tab/>
      </w:r>
      <w:r w:rsidR="00820C57">
        <w:rPr>
          <w:sz w:val="18"/>
        </w:rPr>
        <w:tab/>
      </w:r>
      <w:r w:rsidR="00CB444F">
        <w:rPr>
          <w:sz w:val="18"/>
        </w:rPr>
        <w:t xml:space="preserve">fax: </w:t>
      </w:r>
      <w:r w:rsidR="00820C57">
        <w:rPr>
          <w:sz w:val="18"/>
        </w:rPr>
        <w:t>224 109 374</w:t>
      </w:r>
      <w:r w:rsidR="00820C57">
        <w:rPr>
          <w:sz w:val="18"/>
        </w:rPr>
        <w:tab/>
      </w:r>
      <w:r w:rsidR="00820C57">
        <w:rPr>
          <w:sz w:val="18"/>
        </w:rPr>
        <w:tab/>
      </w:r>
      <w:r w:rsidR="00997FD6">
        <w:rPr>
          <w:sz w:val="18"/>
        </w:rPr>
        <w:t xml:space="preserve">         </w:t>
      </w:r>
      <w:r w:rsidR="00820C57">
        <w:rPr>
          <w:sz w:val="18"/>
        </w:rPr>
        <w:t>e</w:t>
      </w:r>
      <w:r w:rsidR="00CD5A5C">
        <w:rPr>
          <w:sz w:val="18"/>
        </w:rPr>
        <w:t xml:space="preserve">-mail: </w:t>
      </w:r>
      <w:hyperlink r:id="rId13" w:history="1">
        <w:r w:rsidR="001551F1" w:rsidRPr="00EB37F2">
          <w:rPr>
            <w:rStyle w:val="Hypertextovodkaz"/>
            <w:sz w:val="18"/>
          </w:rPr>
          <w:t>kzps@kzps.cz</w:t>
        </w:r>
      </w:hyperlink>
      <w:r w:rsidR="001551F1">
        <w:rPr>
          <w:sz w:val="18"/>
        </w:rPr>
        <w:t xml:space="preserve"> </w:t>
      </w:r>
    </w:p>
    <w:p w14:paraId="46BEC7F6" w14:textId="77777777" w:rsidR="00820C57" w:rsidRDefault="00820C57" w:rsidP="00DF7407">
      <w:pPr>
        <w:pBdr>
          <w:bottom w:val="single" w:sz="6" w:space="1" w:color="auto"/>
        </w:pBdr>
        <w:ind w:firstLine="708"/>
        <w:rPr>
          <w:sz w:val="18"/>
        </w:rPr>
      </w:pPr>
    </w:p>
    <w:p w14:paraId="204CA2ED" w14:textId="77777777" w:rsidR="00043095" w:rsidRDefault="00043095" w:rsidP="00C55A56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  <w:bookmarkStart w:id="0" w:name="_Hlk532903403"/>
      <w:bookmarkStart w:id="1" w:name="_Hlk536700617"/>
    </w:p>
    <w:p w14:paraId="648F72CC" w14:textId="417BD50B" w:rsidR="00C252F3" w:rsidRDefault="00A21F3B" w:rsidP="00204EC0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KZPS</w:t>
      </w:r>
      <w:r w:rsidR="00B8432B">
        <w:rPr>
          <w:rFonts w:ascii="Calibri" w:hAnsi="Calibri"/>
          <w:b/>
          <w:sz w:val="28"/>
          <w:szCs w:val="28"/>
        </w:rPr>
        <w:t xml:space="preserve"> ČR:</w:t>
      </w:r>
      <w:r w:rsidR="005C2F92">
        <w:rPr>
          <w:rFonts w:ascii="Calibri" w:hAnsi="Calibri"/>
          <w:b/>
          <w:sz w:val="28"/>
          <w:szCs w:val="28"/>
        </w:rPr>
        <w:tab/>
      </w:r>
      <w:r w:rsidR="00CA7E7B">
        <w:rPr>
          <w:rFonts w:ascii="Calibri" w:hAnsi="Calibri"/>
          <w:b/>
          <w:sz w:val="28"/>
          <w:szCs w:val="28"/>
        </w:rPr>
        <w:t>Vláda se musí podílet na dopadech nouzového stavu</w:t>
      </w:r>
    </w:p>
    <w:p w14:paraId="741FA8D8" w14:textId="46591EB9" w:rsidR="00043095" w:rsidRDefault="00043095" w:rsidP="00204EC0">
      <w:pPr>
        <w:pStyle w:val="Odstavecseseznamem"/>
        <w:spacing w:line="240" w:lineRule="auto"/>
        <w:ind w:left="0"/>
        <w:jc w:val="both"/>
        <w:rPr>
          <w:rFonts w:cs="Calibri"/>
          <w:sz w:val="24"/>
          <w:szCs w:val="24"/>
        </w:rPr>
      </w:pPr>
    </w:p>
    <w:p w14:paraId="63FC6FC1" w14:textId="77777777" w:rsidR="002B4FDA" w:rsidRDefault="002B4FDA" w:rsidP="00204EC0">
      <w:pPr>
        <w:pStyle w:val="Odstavecseseznamem"/>
        <w:spacing w:line="240" w:lineRule="auto"/>
        <w:ind w:left="0"/>
        <w:jc w:val="both"/>
        <w:rPr>
          <w:rFonts w:cs="Calibri"/>
          <w:sz w:val="24"/>
          <w:szCs w:val="24"/>
        </w:rPr>
      </w:pPr>
    </w:p>
    <w:p w14:paraId="566D52EF" w14:textId="09FCA061" w:rsidR="005C2F92" w:rsidRDefault="00C37612" w:rsidP="00204EC0">
      <w:pPr>
        <w:pStyle w:val="Odstavecseseznamem"/>
        <w:spacing w:line="240" w:lineRule="auto"/>
        <w:ind w:left="0"/>
        <w:jc w:val="both"/>
        <w:rPr>
          <w:rFonts w:cs="Calibri"/>
          <w:b/>
          <w:sz w:val="24"/>
          <w:szCs w:val="24"/>
        </w:rPr>
      </w:pPr>
      <w:r w:rsidRPr="00CA1C33">
        <w:rPr>
          <w:rFonts w:cs="Calibri"/>
          <w:sz w:val="24"/>
          <w:szCs w:val="24"/>
        </w:rPr>
        <w:t>(Praha,</w:t>
      </w:r>
      <w:r w:rsidR="00C5667A" w:rsidRPr="00CA1C33">
        <w:rPr>
          <w:rFonts w:cs="Calibri"/>
          <w:sz w:val="24"/>
          <w:szCs w:val="24"/>
        </w:rPr>
        <w:t xml:space="preserve"> </w:t>
      </w:r>
      <w:r w:rsidR="005C2F92">
        <w:rPr>
          <w:rFonts w:cs="Calibri"/>
          <w:sz w:val="24"/>
          <w:szCs w:val="24"/>
        </w:rPr>
        <w:t>9. října</w:t>
      </w:r>
      <w:r w:rsidR="00C76971">
        <w:rPr>
          <w:rFonts w:cs="Calibri"/>
          <w:sz w:val="24"/>
          <w:szCs w:val="24"/>
        </w:rPr>
        <w:t xml:space="preserve"> 20</w:t>
      </w:r>
      <w:r w:rsidR="00173417">
        <w:rPr>
          <w:rFonts w:cs="Calibri"/>
          <w:sz w:val="24"/>
          <w:szCs w:val="24"/>
        </w:rPr>
        <w:t>20</w:t>
      </w:r>
      <w:r w:rsidRPr="00CA1C33">
        <w:rPr>
          <w:rFonts w:cs="Calibri"/>
          <w:sz w:val="24"/>
          <w:szCs w:val="24"/>
        </w:rPr>
        <w:t>)</w:t>
      </w:r>
      <w:r w:rsidRPr="005E5077">
        <w:rPr>
          <w:rFonts w:cs="Calibri"/>
          <w:b/>
          <w:sz w:val="24"/>
          <w:szCs w:val="24"/>
        </w:rPr>
        <w:t xml:space="preserve"> </w:t>
      </w:r>
      <w:r w:rsidR="00B82DE3" w:rsidRPr="005E5077">
        <w:rPr>
          <w:rFonts w:cs="Calibri"/>
          <w:b/>
          <w:sz w:val="24"/>
          <w:szCs w:val="24"/>
        </w:rPr>
        <w:t>–</w:t>
      </w:r>
      <w:bookmarkStart w:id="2" w:name="_Hlk536093892"/>
      <w:bookmarkStart w:id="3" w:name="_Hlk536093873"/>
      <w:r w:rsidR="008D6552" w:rsidRPr="005E5077">
        <w:rPr>
          <w:rFonts w:cs="Calibri"/>
          <w:b/>
          <w:sz w:val="24"/>
          <w:szCs w:val="24"/>
        </w:rPr>
        <w:t xml:space="preserve"> </w:t>
      </w:r>
      <w:bookmarkStart w:id="4" w:name="_Hlk13035777"/>
      <w:bookmarkStart w:id="5" w:name="_Hlk536700425"/>
      <w:r w:rsidR="005C2F92">
        <w:rPr>
          <w:rFonts w:cs="Calibri"/>
          <w:b/>
          <w:sz w:val="24"/>
          <w:szCs w:val="24"/>
        </w:rPr>
        <w:t>Vláda ČR vyhlásila dne</w:t>
      </w:r>
      <w:r w:rsidR="002B7CD7">
        <w:rPr>
          <w:rFonts w:cs="Calibri"/>
          <w:b/>
          <w:sz w:val="24"/>
          <w:szCs w:val="24"/>
        </w:rPr>
        <w:t xml:space="preserve">m </w:t>
      </w:r>
      <w:r w:rsidR="006F25B1">
        <w:rPr>
          <w:rFonts w:cs="Calibri"/>
          <w:b/>
          <w:sz w:val="24"/>
          <w:szCs w:val="24"/>
        </w:rPr>
        <w:t xml:space="preserve">5. října 2020 </w:t>
      </w:r>
      <w:r w:rsidR="002B7CD7">
        <w:rPr>
          <w:rFonts w:cs="Calibri"/>
          <w:b/>
          <w:sz w:val="24"/>
          <w:szCs w:val="24"/>
        </w:rPr>
        <w:t xml:space="preserve">v ČR „nouzový stav“ a dne </w:t>
      </w:r>
      <w:r w:rsidR="001B7750">
        <w:rPr>
          <w:rFonts w:cs="Calibri"/>
          <w:b/>
          <w:sz w:val="24"/>
          <w:szCs w:val="24"/>
        </w:rPr>
        <w:t>8. října 2020 rozhodla o zavedení dalších opatření pro</w:t>
      </w:r>
      <w:r w:rsidR="00DF2D90">
        <w:rPr>
          <w:rFonts w:cs="Calibri"/>
          <w:b/>
          <w:sz w:val="24"/>
          <w:szCs w:val="24"/>
        </w:rPr>
        <w:t xml:space="preserve">ti epidemii šíření </w:t>
      </w:r>
      <w:r w:rsidR="00F04C1A">
        <w:rPr>
          <w:rFonts w:cs="Calibri"/>
          <w:b/>
          <w:sz w:val="24"/>
          <w:szCs w:val="24"/>
        </w:rPr>
        <w:t xml:space="preserve">onemocnění </w:t>
      </w:r>
      <w:r w:rsidR="00DF2D90">
        <w:rPr>
          <w:rFonts w:cs="Calibri"/>
          <w:b/>
          <w:sz w:val="24"/>
          <w:szCs w:val="24"/>
        </w:rPr>
        <w:t>Covid19</w:t>
      </w:r>
      <w:r w:rsidR="00C01757">
        <w:rPr>
          <w:rFonts w:cs="Calibri"/>
          <w:b/>
          <w:sz w:val="24"/>
          <w:szCs w:val="24"/>
        </w:rPr>
        <w:t>, která mají ekonomický charakter.</w:t>
      </w:r>
    </w:p>
    <w:p w14:paraId="4062E040" w14:textId="66582311" w:rsidR="00DF2D90" w:rsidRDefault="00DF2D90" w:rsidP="00204EC0">
      <w:pPr>
        <w:pStyle w:val="Odstavecseseznamem"/>
        <w:spacing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5E4628DA" w14:textId="77777777" w:rsidR="002B4FDA" w:rsidRDefault="002B4FDA" w:rsidP="00204EC0">
      <w:pPr>
        <w:pStyle w:val="Odstavecseseznamem"/>
        <w:spacing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5718F391" w14:textId="026EC450" w:rsidR="00CA6338" w:rsidRPr="00CA6338" w:rsidRDefault="00C01757" w:rsidP="00204EC0">
      <w:pPr>
        <w:pStyle w:val="Odstavecseseznamem"/>
        <w:spacing w:line="240" w:lineRule="auto"/>
        <w:ind w:left="0"/>
        <w:jc w:val="both"/>
        <w:rPr>
          <w:rFonts w:cs="Calibri"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CA6338">
        <w:rPr>
          <w:rFonts w:cs="Calibri"/>
          <w:bCs/>
          <w:sz w:val="24"/>
          <w:szCs w:val="24"/>
        </w:rPr>
        <w:t xml:space="preserve">Podnikatelé </w:t>
      </w:r>
      <w:r w:rsidR="00650BAA" w:rsidRPr="00CA6338">
        <w:rPr>
          <w:rFonts w:cs="Calibri"/>
          <w:bCs/>
          <w:sz w:val="24"/>
          <w:szCs w:val="24"/>
        </w:rPr>
        <w:t xml:space="preserve">a zaměstnavatelé </w:t>
      </w:r>
      <w:r w:rsidRPr="00CA6338">
        <w:rPr>
          <w:rFonts w:cs="Calibri"/>
          <w:bCs/>
          <w:sz w:val="24"/>
          <w:szCs w:val="24"/>
        </w:rPr>
        <w:t>sdružení v</w:t>
      </w:r>
      <w:r w:rsidR="006D1E5F" w:rsidRPr="00CA6338">
        <w:rPr>
          <w:rFonts w:cs="Calibri"/>
          <w:bCs/>
          <w:sz w:val="24"/>
          <w:szCs w:val="24"/>
        </w:rPr>
        <w:t xml:space="preserve"> </w:t>
      </w:r>
      <w:r w:rsidRPr="00CA6338">
        <w:rPr>
          <w:rFonts w:cs="Calibri"/>
          <w:bCs/>
          <w:sz w:val="24"/>
          <w:szCs w:val="24"/>
        </w:rPr>
        <w:t>Konfederaci zaměstnavatelských a podnikatelských svazů ČR chápou nutnost z</w:t>
      </w:r>
      <w:r w:rsidR="00A60551" w:rsidRPr="00CA6338">
        <w:rPr>
          <w:rFonts w:cs="Calibri"/>
          <w:bCs/>
          <w:sz w:val="24"/>
          <w:szCs w:val="24"/>
        </w:rPr>
        <w:t>a</w:t>
      </w:r>
      <w:r w:rsidRPr="00CA6338">
        <w:rPr>
          <w:rFonts w:cs="Calibri"/>
          <w:bCs/>
          <w:sz w:val="24"/>
          <w:szCs w:val="24"/>
        </w:rPr>
        <w:t xml:space="preserve">vádění cílených opatření </w:t>
      </w:r>
      <w:r w:rsidR="00A60551" w:rsidRPr="00CA6338">
        <w:rPr>
          <w:rFonts w:cs="Calibri"/>
          <w:bCs/>
          <w:sz w:val="24"/>
          <w:szCs w:val="24"/>
        </w:rPr>
        <w:t>v boji proti Covid19</w:t>
      </w:r>
      <w:r w:rsidR="00BB23C9" w:rsidRPr="00CA6338">
        <w:rPr>
          <w:rFonts w:cs="Calibri"/>
          <w:bCs/>
          <w:sz w:val="24"/>
          <w:szCs w:val="24"/>
        </w:rPr>
        <w:t>, která určitě mají své medicínské op</w:t>
      </w:r>
      <w:r w:rsidR="00CA6338" w:rsidRPr="00CA6338">
        <w:rPr>
          <w:rFonts w:cs="Calibri"/>
          <w:bCs/>
          <w:sz w:val="24"/>
          <w:szCs w:val="24"/>
        </w:rPr>
        <w:t>rávnění.</w:t>
      </w:r>
    </w:p>
    <w:p w14:paraId="6D07B11B" w14:textId="77777777" w:rsidR="002B4FDA" w:rsidRDefault="002B4FDA" w:rsidP="00204EC0">
      <w:pPr>
        <w:pStyle w:val="Odstavecseseznamem"/>
        <w:spacing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51B5A77B" w14:textId="19ADF65E" w:rsidR="0084082D" w:rsidRPr="00186316" w:rsidRDefault="00CA6338" w:rsidP="00204EC0">
      <w:pPr>
        <w:pStyle w:val="Odstavecseseznamem"/>
        <w:spacing w:line="240" w:lineRule="auto"/>
        <w:ind w:left="0"/>
        <w:jc w:val="both"/>
        <w:rPr>
          <w:rFonts w:cs="Calibri"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="00BB23C9">
        <w:rPr>
          <w:rFonts w:cs="Calibri"/>
          <w:b/>
          <w:sz w:val="24"/>
          <w:szCs w:val="24"/>
        </w:rPr>
        <w:t xml:space="preserve"> </w:t>
      </w:r>
      <w:r w:rsidRPr="00186316">
        <w:rPr>
          <w:rFonts w:cs="Calibri"/>
          <w:bCs/>
          <w:sz w:val="24"/>
          <w:szCs w:val="24"/>
        </w:rPr>
        <w:t>Smutnou skutečností z</w:t>
      </w:r>
      <w:r w:rsidR="001043D3" w:rsidRPr="00186316">
        <w:rPr>
          <w:rFonts w:cs="Calibri"/>
          <w:bCs/>
          <w:sz w:val="24"/>
          <w:szCs w:val="24"/>
        </w:rPr>
        <w:t>ů</w:t>
      </w:r>
      <w:r w:rsidRPr="00186316">
        <w:rPr>
          <w:rFonts w:cs="Calibri"/>
          <w:bCs/>
          <w:sz w:val="24"/>
          <w:szCs w:val="24"/>
        </w:rPr>
        <w:t xml:space="preserve">stává, </w:t>
      </w:r>
      <w:r w:rsidR="00904235" w:rsidRPr="00186316">
        <w:rPr>
          <w:rFonts w:cs="Calibri"/>
          <w:bCs/>
          <w:sz w:val="24"/>
          <w:szCs w:val="24"/>
        </w:rPr>
        <w:t xml:space="preserve">že vláda </w:t>
      </w:r>
      <w:r w:rsidR="00FF49AF" w:rsidRPr="00186316">
        <w:rPr>
          <w:rFonts w:cs="Calibri"/>
          <w:bCs/>
          <w:sz w:val="24"/>
          <w:szCs w:val="24"/>
        </w:rPr>
        <w:t xml:space="preserve">deklaruje, že nebude vydávat opatření </w:t>
      </w:r>
      <w:r w:rsidR="00B112C5" w:rsidRPr="00186316">
        <w:rPr>
          <w:rFonts w:cs="Calibri"/>
          <w:bCs/>
          <w:sz w:val="24"/>
          <w:szCs w:val="24"/>
        </w:rPr>
        <w:t>mající ekonomický dopad</w:t>
      </w:r>
      <w:r w:rsidR="008E6E52" w:rsidRPr="00186316">
        <w:rPr>
          <w:rFonts w:cs="Calibri"/>
          <w:bCs/>
          <w:sz w:val="24"/>
          <w:szCs w:val="24"/>
        </w:rPr>
        <w:t>, ale opak je pravdou. Bez konzultace s</w:t>
      </w:r>
      <w:r w:rsidR="00F1380E" w:rsidRPr="00186316">
        <w:rPr>
          <w:rFonts w:cs="Calibri"/>
          <w:bCs/>
          <w:sz w:val="24"/>
          <w:szCs w:val="24"/>
        </w:rPr>
        <w:t>e sociálními partnery</w:t>
      </w:r>
      <w:r w:rsidR="003E1582">
        <w:rPr>
          <w:rFonts w:cs="Calibri"/>
          <w:bCs/>
          <w:sz w:val="24"/>
          <w:szCs w:val="24"/>
        </w:rPr>
        <w:t xml:space="preserve"> či tripartitou </w:t>
      </w:r>
      <w:r w:rsidR="00F1380E" w:rsidRPr="00186316">
        <w:rPr>
          <w:rFonts w:cs="Calibri"/>
          <w:bCs/>
          <w:sz w:val="24"/>
          <w:szCs w:val="24"/>
        </w:rPr>
        <w:t xml:space="preserve">jsou vydávána </w:t>
      </w:r>
      <w:r w:rsidR="00184307" w:rsidRPr="00186316">
        <w:rPr>
          <w:rFonts w:cs="Calibri"/>
          <w:bCs/>
          <w:sz w:val="24"/>
          <w:szCs w:val="24"/>
        </w:rPr>
        <w:t xml:space="preserve">opatření, která dopadnou zejména na sektory, </w:t>
      </w:r>
      <w:r w:rsidR="00D14A76" w:rsidRPr="00186316">
        <w:rPr>
          <w:rFonts w:cs="Calibri"/>
          <w:bCs/>
          <w:sz w:val="24"/>
          <w:szCs w:val="24"/>
        </w:rPr>
        <w:t>k</w:t>
      </w:r>
      <w:r w:rsidR="00184307" w:rsidRPr="00186316">
        <w:rPr>
          <w:rFonts w:cs="Calibri"/>
          <w:bCs/>
          <w:sz w:val="24"/>
          <w:szCs w:val="24"/>
        </w:rPr>
        <w:t xml:space="preserve">teré se ještě nevzpamatovaly z první vlny </w:t>
      </w:r>
      <w:r w:rsidR="005218C5" w:rsidRPr="00186316">
        <w:rPr>
          <w:rFonts w:cs="Calibri"/>
          <w:bCs/>
          <w:sz w:val="24"/>
          <w:szCs w:val="24"/>
        </w:rPr>
        <w:t xml:space="preserve">coronaviru. A opatření jsou vydávána </w:t>
      </w:r>
      <w:r w:rsidR="0084082D" w:rsidRPr="00186316">
        <w:rPr>
          <w:rFonts w:cs="Calibri"/>
          <w:bCs/>
          <w:sz w:val="24"/>
          <w:szCs w:val="24"/>
        </w:rPr>
        <w:t xml:space="preserve">vesměs </w:t>
      </w:r>
      <w:r w:rsidR="003E1582">
        <w:rPr>
          <w:rFonts w:cs="Calibri"/>
          <w:bCs/>
          <w:sz w:val="24"/>
          <w:szCs w:val="24"/>
        </w:rPr>
        <w:t>s</w:t>
      </w:r>
      <w:r w:rsidR="0084082D" w:rsidRPr="00186316">
        <w:rPr>
          <w:rFonts w:cs="Calibri"/>
          <w:bCs/>
          <w:sz w:val="24"/>
          <w:szCs w:val="24"/>
        </w:rPr>
        <w:t> okamžitou dopadovou účinností.</w:t>
      </w:r>
    </w:p>
    <w:p w14:paraId="4E228C41" w14:textId="77777777" w:rsidR="002B4FDA" w:rsidRDefault="002B4FDA" w:rsidP="00204EC0">
      <w:pPr>
        <w:pStyle w:val="Odstavecseseznamem"/>
        <w:spacing w:line="240" w:lineRule="auto"/>
        <w:ind w:left="0"/>
        <w:jc w:val="both"/>
        <w:rPr>
          <w:rFonts w:cs="Calibri"/>
          <w:bCs/>
          <w:sz w:val="24"/>
          <w:szCs w:val="24"/>
        </w:rPr>
      </w:pPr>
    </w:p>
    <w:p w14:paraId="56798963" w14:textId="6DDAED00" w:rsidR="00B112C5" w:rsidRPr="00186316" w:rsidRDefault="0084082D" w:rsidP="00204EC0">
      <w:pPr>
        <w:pStyle w:val="Odstavecseseznamem"/>
        <w:spacing w:line="240" w:lineRule="auto"/>
        <w:ind w:left="0"/>
        <w:jc w:val="both"/>
        <w:rPr>
          <w:rFonts w:cs="Calibri"/>
          <w:bCs/>
          <w:sz w:val="24"/>
          <w:szCs w:val="24"/>
        </w:rPr>
      </w:pPr>
      <w:r w:rsidRPr="00186316">
        <w:rPr>
          <w:rFonts w:cs="Calibri"/>
          <w:bCs/>
          <w:sz w:val="24"/>
          <w:szCs w:val="24"/>
        </w:rPr>
        <w:tab/>
      </w:r>
      <w:r w:rsidR="00E12CCF" w:rsidRPr="00186316">
        <w:rPr>
          <w:rFonts w:cs="Calibri"/>
          <w:bCs/>
          <w:sz w:val="24"/>
          <w:szCs w:val="24"/>
        </w:rPr>
        <w:t>V</w:t>
      </w:r>
      <w:r w:rsidRPr="00186316">
        <w:rPr>
          <w:rFonts w:cs="Calibri"/>
          <w:bCs/>
          <w:sz w:val="24"/>
          <w:szCs w:val="24"/>
        </w:rPr>
        <w:t>lád</w:t>
      </w:r>
      <w:r w:rsidR="001D23F2" w:rsidRPr="00186316">
        <w:rPr>
          <w:rFonts w:cs="Calibri"/>
          <w:bCs/>
          <w:sz w:val="24"/>
          <w:szCs w:val="24"/>
        </w:rPr>
        <w:t>a</w:t>
      </w:r>
      <w:r w:rsidR="0005487D" w:rsidRPr="00186316">
        <w:rPr>
          <w:rFonts w:cs="Calibri"/>
          <w:bCs/>
          <w:sz w:val="24"/>
          <w:szCs w:val="24"/>
        </w:rPr>
        <w:t xml:space="preserve"> ČR si musí </w:t>
      </w:r>
      <w:r w:rsidR="00E54E11" w:rsidRPr="00186316">
        <w:rPr>
          <w:rFonts w:cs="Calibri"/>
          <w:bCs/>
          <w:sz w:val="24"/>
          <w:szCs w:val="24"/>
        </w:rPr>
        <w:t>při</w:t>
      </w:r>
      <w:r w:rsidR="00D14A76" w:rsidRPr="00186316">
        <w:rPr>
          <w:rFonts w:cs="Calibri"/>
          <w:bCs/>
          <w:sz w:val="24"/>
          <w:szCs w:val="24"/>
        </w:rPr>
        <w:t>znat svůj díl zodpovědnosti za ekonomické účinky</w:t>
      </w:r>
      <w:r w:rsidR="001D23F2" w:rsidRPr="00186316">
        <w:rPr>
          <w:rFonts w:cs="Calibri"/>
          <w:bCs/>
          <w:sz w:val="24"/>
          <w:szCs w:val="24"/>
        </w:rPr>
        <w:t xml:space="preserve">, které jsou způsobeny odkládáním </w:t>
      </w:r>
      <w:r w:rsidR="001F5688" w:rsidRPr="00186316">
        <w:rPr>
          <w:rFonts w:cs="Calibri"/>
          <w:bCs/>
          <w:sz w:val="24"/>
          <w:szCs w:val="24"/>
        </w:rPr>
        <w:t>přij</w:t>
      </w:r>
      <w:r w:rsidR="00CE790E">
        <w:rPr>
          <w:rFonts w:cs="Calibri"/>
          <w:bCs/>
          <w:sz w:val="24"/>
          <w:szCs w:val="24"/>
        </w:rPr>
        <w:t>ímání</w:t>
      </w:r>
      <w:r w:rsidR="001F5688" w:rsidRPr="00186316">
        <w:rPr>
          <w:rFonts w:cs="Calibri"/>
          <w:bCs/>
          <w:sz w:val="24"/>
          <w:szCs w:val="24"/>
        </w:rPr>
        <w:t xml:space="preserve"> příslušných epidemiologickým </w:t>
      </w:r>
      <w:r w:rsidR="00FB2D38" w:rsidRPr="00186316">
        <w:rPr>
          <w:rFonts w:cs="Calibri"/>
          <w:bCs/>
          <w:sz w:val="24"/>
          <w:szCs w:val="24"/>
        </w:rPr>
        <w:t>nařízením,</w:t>
      </w:r>
      <w:r w:rsidR="000F352E" w:rsidRPr="00186316">
        <w:rPr>
          <w:rFonts w:cs="Calibri"/>
          <w:bCs/>
          <w:sz w:val="24"/>
          <w:szCs w:val="24"/>
        </w:rPr>
        <w:t xml:space="preserve"> </w:t>
      </w:r>
      <w:r w:rsidR="000E5D24" w:rsidRPr="00186316">
        <w:rPr>
          <w:rFonts w:cs="Calibri"/>
          <w:bCs/>
          <w:sz w:val="24"/>
          <w:szCs w:val="24"/>
        </w:rPr>
        <w:t>a to jak v létě, tak na začátku září, kdy bylo vše podřízeno volbám</w:t>
      </w:r>
      <w:r w:rsidR="00F76F34" w:rsidRPr="00186316">
        <w:rPr>
          <w:rFonts w:cs="Calibri"/>
          <w:bCs/>
          <w:sz w:val="24"/>
          <w:szCs w:val="24"/>
        </w:rPr>
        <w:t xml:space="preserve"> a snahou si nenaštvat voliče.</w:t>
      </w:r>
    </w:p>
    <w:p w14:paraId="1D3B83AA" w14:textId="77777777" w:rsidR="002B4FDA" w:rsidRDefault="002B4FDA" w:rsidP="00204EC0">
      <w:pPr>
        <w:pStyle w:val="Odstavecseseznamem"/>
        <w:spacing w:line="240" w:lineRule="auto"/>
        <w:ind w:left="0"/>
        <w:jc w:val="both"/>
        <w:rPr>
          <w:rFonts w:cs="Calibri"/>
          <w:bCs/>
          <w:sz w:val="24"/>
          <w:szCs w:val="24"/>
        </w:rPr>
      </w:pPr>
    </w:p>
    <w:p w14:paraId="613FCF1F" w14:textId="20D63056" w:rsidR="00186316" w:rsidRPr="00186316" w:rsidRDefault="00F76F34" w:rsidP="00204EC0">
      <w:pPr>
        <w:pStyle w:val="Odstavecseseznamem"/>
        <w:spacing w:line="240" w:lineRule="auto"/>
        <w:ind w:left="0"/>
        <w:jc w:val="both"/>
        <w:rPr>
          <w:rFonts w:cs="Calibri"/>
          <w:bCs/>
          <w:sz w:val="24"/>
          <w:szCs w:val="24"/>
        </w:rPr>
      </w:pPr>
      <w:r w:rsidRPr="00186316">
        <w:rPr>
          <w:rFonts w:cs="Calibri"/>
          <w:bCs/>
          <w:sz w:val="24"/>
          <w:szCs w:val="24"/>
        </w:rPr>
        <w:tab/>
      </w:r>
      <w:r w:rsidR="00366268" w:rsidRPr="00186316">
        <w:rPr>
          <w:rFonts w:cs="Calibri"/>
          <w:bCs/>
          <w:sz w:val="24"/>
          <w:szCs w:val="24"/>
        </w:rPr>
        <w:t xml:space="preserve">Z uvedených důvodů požadujeme po vládě ČR, aby urychleně přijala kompenzační opatření vůči zasaženým </w:t>
      </w:r>
      <w:r w:rsidR="00303A3E" w:rsidRPr="00186316">
        <w:rPr>
          <w:rFonts w:cs="Calibri"/>
          <w:bCs/>
          <w:sz w:val="24"/>
          <w:szCs w:val="24"/>
        </w:rPr>
        <w:t>oborům</w:t>
      </w:r>
      <w:r w:rsidR="00B41B21">
        <w:rPr>
          <w:rFonts w:cs="Calibri"/>
          <w:bCs/>
          <w:sz w:val="24"/>
          <w:szCs w:val="24"/>
        </w:rPr>
        <w:t xml:space="preserve"> </w:t>
      </w:r>
      <w:r w:rsidR="000A0562">
        <w:rPr>
          <w:rFonts w:cs="Calibri"/>
          <w:bCs/>
          <w:sz w:val="24"/>
          <w:szCs w:val="24"/>
        </w:rPr>
        <w:t>nejen průmyslu a služeb</w:t>
      </w:r>
      <w:r w:rsidR="005D41AD">
        <w:rPr>
          <w:rFonts w:cs="Calibri"/>
          <w:bCs/>
          <w:sz w:val="24"/>
          <w:szCs w:val="24"/>
        </w:rPr>
        <w:t>, ale</w:t>
      </w:r>
      <w:r w:rsidR="00303A3E" w:rsidRPr="00186316">
        <w:rPr>
          <w:rFonts w:cs="Calibri"/>
          <w:bCs/>
          <w:sz w:val="24"/>
          <w:szCs w:val="24"/>
        </w:rPr>
        <w:t xml:space="preserve"> zejména </w:t>
      </w:r>
      <w:r w:rsidR="00773FB8" w:rsidRPr="00186316">
        <w:rPr>
          <w:rFonts w:cs="Calibri"/>
          <w:bCs/>
          <w:sz w:val="24"/>
          <w:szCs w:val="24"/>
        </w:rPr>
        <w:t>turistický ruch,</w:t>
      </w:r>
      <w:r w:rsidR="006A7E97">
        <w:rPr>
          <w:rFonts w:cs="Calibri"/>
          <w:bCs/>
          <w:sz w:val="24"/>
          <w:szCs w:val="24"/>
        </w:rPr>
        <w:t xml:space="preserve"> </w:t>
      </w:r>
      <w:r w:rsidR="00D2670C">
        <w:rPr>
          <w:rFonts w:cs="Calibri"/>
          <w:bCs/>
          <w:sz w:val="24"/>
          <w:szCs w:val="24"/>
        </w:rPr>
        <w:t xml:space="preserve">hotelnictví, </w:t>
      </w:r>
      <w:r w:rsidR="00773FB8" w:rsidRPr="00186316">
        <w:rPr>
          <w:rFonts w:cs="Calibri"/>
          <w:bCs/>
          <w:sz w:val="24"/>
          <w:szCs w:val="24"/>
        </w:rPr>
        <w:t xml:space="preserve">pohostinství, </w:t>
      </w:r>
      <w:r w:rsidR="008B7EC4" w:rsidRPr="00186316">
        <w:rPr>
          <w:rFonts w:cs="Calibri"/>
          <w:bCs/>
          <w:sz w:val="24"/>
          <w:szCs w:val="24"/>
        </w:rPr>
        <w:t>kulturní a sportovní sféra</w:t>
      </w:r>
      <w:r w:rsidR="00186316" w:rsidRPr="00186316">
        <w:rPr>
          <w:rFonts w:cs="Calibri"/>
          <w:bCs/>
          <w:sz w:val="24"/>
          <w:szCs w:val="24"/>
        </w:rPr>
        <w:t xml:space="preserve"> a jejich dodavatelské </w:t>
      </w:r>
      <w:r w:rsidR="00D2670C">
        <w:rPr>
          <w:rFonts w:cs="Calibri"/>
          <w:bCs/>
          <w:sz w:val="24"/>
          <w:szCs w:val="24"/>
        </w:rPr>
        <w:t>řetězce</w:t>
      </w:r>
      <w:r w:rsidR="00186316" w:rsidRPr="00186316">
        <w:rPr>
          <w:rFonts w:cs="Calibri"/>
          <w:bCs/>
          <w:sz w:val="24"/>
          <w:szCs w:val="24"/>
        </w:rPr>
        <w:t>.</w:t>
      </w:r>
    </w:p>
    <w:p w14:paraId="5D5467AE" w14:textId="77777777" w:rsidR="00E6151D" w:rsidRDefault="00E6151D" w:rsidP="00204EC0">
      <w:pPr>
        <w:pStyle w:val="Odstavecseseznamem"/>
        <w:spacing w:line="240" w:lineRule="auto"/>
        <w:ind w:left="0"/>
        <w:jc w:val="both"/>
        <w:rPr>
          <w:rFonts w:cs="Calibri"/>
          <w:bCs/>
          <w:sz w:val="24"/>
          <w:szCs w:val="24"/>
        </w:rPr>
      </w:pPr>
    </w:p>
    <w:p w14:paraId="44613530" w14:textId="77777777" w:rsidR="00E6151D" w:rsidRDefault="00E6151D" w:rsidP="00204EC0">
      <w:pPr>
        <w:pStyle w:val="Odstavecseseznamem"/>
        <w:spacing w:line="240" w:lineRule="auto"/>
        <w:ind w:left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Možných cest je několik:</w:t>
      </w:r>
    </w:p>
    <w:p w14:paraId="69D9D872" w14:textId="77777777" w:rsidR="00E6151D" w:rsidRDefault="00E6151D" w:rsidP="00204EC0">
      <w:pPr>
        <w:pStyle w:val="Odstavecseseznamem"/>
        <w:spacing w:line="240" w:lineRule="auto"/>
        <w:ind w:left="0"/>
        <w:jc w:val="both"/>
        <w:rPr>
          <w:rFonts w:cs="Calibri"/>
          <w:bCs/>
          <w:sz w:val="24"/>
          <w:szCs w:val="24"/>
        </w:rPr>
      </w:pPr>
    </w:p>
    <w:p w14:paraId="173E782E" w14:textId="7857838E" w:rsidR="00F76F34" w:rsidRDefault="00671509" w:rsidP="00204EC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</w:t>
      </w:r>
      <w:r w:rsidR="00E6151D">
        <w:rPr>
          <w:rFonts w:cs="Calibri"/>
          <w:bCs/>
          <w:sz w:val="24"/>
          <w:szCs w:val="24"/>
        </w:rPr>
        <w:t xml:space="preserve">okračování </w:t>
      </w:r>
      <w:r>
        <w:rPr>
          <w:rFonts w:cs="Calibri"/>
          <w:bCs/>
          <w:sz w:val="24"/>
          <w:szCs w:val="24"/>
        </w:rPr>
        <w:t>v podpoře Antiviru A + B</w:t>
      </w:r>
      <w:r w:rsidR="00E6151D">
        <w:rPr>
          <w:rFonts w:cs="Calibri"/>
          <w:bCs/>
          <w:sz w:val="24"/>
          <w:szCs w:val="24"/>
        </w:rPr>
        <w:t xml:space="preserve"> </w:t>
      </w:r>
      <w:r w:rsidR="00F54506">
        <w:rPr>
          <w:rFonts w:cs="Calibri"/>
          <w:bCs/>
          <w:sz w:val="24"/>
          <w:szCs w:val="24"/>
        </w:rPr>
        <w:t>i po 1. listopadu 2020, kdy mají skončit</w:t>
      </w:r>
      <w:r w:rsidR="00956566">
        <w:rPr>
          <w:rFonts w:cs="Calibri"/>
          <w:bCs/>
          <w:sz w:val="24"/>
          <w:szCs w:val="24"/>
        </w:rPr>
        <w:t xml:space="preserve">; zvážit možnost </w:t>
      </w:r>
      <w:r w:rsidR="00291934">
        <w:rPr>
          <w:rFonts w:cs="Calibri"/>
          <w:bCs/>
          <w:sz w:val="24"/>
          <w:szCs w:val="24"/>
        </w:rPr>
        <w:t>jejich úpravy dle potřeb a dopadů</w:t>
      </w:r>
    </w:p>
    <w:p w14:paraId="505ED01A" w14:textId="4D23C91D" w:rsidR="00331DC5" w:rsidRDefault="00AC29FF" w:rsidP="00204EC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upravit výši </w:t>
      </w:r>
      <w:r w:rsidR="00F337EF">
        <w:rPr>
          <w:rFonts w:cs="Calibri"/>
          <w:bCs/>
          <w:sz w:val="24"/>
          <w:szCs w:val="24"/>
        </w:rPr>
        <w:t xml:space="preserve">ošetřovného </w:t>
      </w:r>
      <w:r w:rsidR="00850DC0">
        <w:rPr>
          <w:rFonts w:cs="Calibri"/>
          <w:bCs/>
          <w:sz w:val="24"/>
          <w:szCs w:val="24"/>
        </w:rPr>
        <w:t xml:space="preserve">(až na 80 %) </w:t>
      </w:r>
      <w:r w:rsidR="00A66A80">
        <w:rPr>
          <w:rFonts w:cs="Calibri"/>
          <w:bCs/>
          <w:sz w:val="24"/>
          <w:szCs w:val="24"/>
        </w:rPr>
        <w:t xml:space="preserve">a pro </w:t>
      </w:r>
      <w:r w:rsidR="00596FA4">
        <w:rPr>
          <w:rFonts w:cs="Calibri"/>
          <w:bCs/>
          <w:sz w:val="24"/>
          <w:szCs w:val="24"/>
        </w:rPr>
        <w:t>rodiče dětí do 13 let (místo 10</w:t>
      </w:r>
      <w:r w:rsidR="00850DC0">
        <w:rPr>
          <w:rFonts w:cs="Calibri"/>
          <w:bCs/>
          <w:sz w:val="24"/>
          <w:szCs w:val="24"/>
        </w:rPr>
        <w:t xml:space="preserve"> let</w:t>
      </w:r>
      <w:r w:rsidR="00596FA4">
        <w:rPr>
          <w:rFonts w:cs="Calibri"/>
          <w:bCs/>
          <w:sz w:val="24"/>
          <w:szCs w:val="24"/>
        </w:rPr>
        <w:t>)</w:t>
      </w:r>
    </w:p>
    <w:p w14:paraId="6F849FEE" w14:textId="25954103" w:rsidR="00F54506" w:rsidRDefault="006770D1" w:rsidP="00204EC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koaličně urychlit přijetí smysluplného Kurzarbeitu</w:t>
      </w:r>
      <w:r w:rsidR="0021382E">
        <w:rPr>
          <w:rFonts w:cs="Calibri"/>
          <w:bCs/>
          <w:sz w:val="24"/>
          <w:szCs w:val="24"/>
        </w:rPr>
        <w:t>, který by nahradil Antiviry</w:t>
      </w:r>
    </w:p>
    <w:p w14:paraId="69EBD446" w14:textId="2B81C4CA" w:rsidR="00291934" w:rsidRDefault="00635F3A" w:rsidP="00431468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projednat </w:t>
      </w:r>
      <w:r w:rsidR="00447F51">
        <w:rPr>
          <w:rFonts w:cs="Calibri"/>
          <w:bCs/>
          <w:sz w:val="24"/>
          <w:szCs w:val="24"/>
        </w:rPr>
        <w:t xml:space="preserve">možnost úhrady fixních </w:t>
      </w:r>
      <w:r w:rsidR="00331DC5">
        <w:rPr>
          <w:rFonts w:cs="Calibri"/>
          <w:bCs/>
          <w:sz w:val="24"/>
          <w:szCs w:val="24"/>
        </w:rPr>
        <w:t xml:space="preserve">provozních </w:t>
      </w:r>
      <w:r w:rsidR="00447F51">
        <w:rPr>
          <w:rFonts w:cs="Calibri"/>
          <w:bCs/>
          <w:sz w:val="24"/>
          <w:szCs w:val="24"/>
        </w:rPr>
        <w:t xml:space="preserve">nákladů firem </w:t>
      </w:r>
      <w:r w:rsidR="00763CC9">
        <w:rPr>
          <w:rFonts w:cs="Calibri"/>
          <w:bCs/>
          <w:sz w:val="24"/>
          <w:szCs w:val="24"/>
        </w:rPr>
        <w:t>(nájmy, údrž</w:t>
      </w:r>
      <w:r w:rsidR="00EC4008">
        <w:rPr>
          <w:rFonts w:cs="Calibri"/>
          <w:bCs/>
          <w:sz w:val="24"/>
          <w:szCs w:val="24"/>
        </w:rPr>
        <w:t>ba, nák</w:t>
      </w:r>
      <w:r w:rsidR="00EC4008" w:rsidRPr="00431468">
        <w:rPr>
          <w:rFonts w:cs="Calibri"/>
          <w:bCs/>
          <w:sz w:val="24"/>
          <w:szCs w:val="24"/>
        </w:rPr>
        <w:t>lady na energie, pojištění</w:t>
      </w:r>
      <w:r w:rsidR="00331DC5" w:rsidRPr="00431468">
        <w:rPr>
          <w:rFonts w:cs="Calibri"/>
          <w:bCs/>
          <w:sz w:val="24"/>
          <w:szCs w:val="24"/>
        </w:rPr>
        <w:t xml:space="preserve">) </w:t>
      </w:r>
      <w:r w:rsidR="00335344" w:rsidRPr="00431468">
        <w:rPr>
          <w:rFonts w:cs="Calibri"/>
          <w:bCs/>
          <w:sz w:val="24"/>
          <w:szCs w:val="24"/>
        </w:rPr>
        <w:t>postižených nouzovým stavem a mimořádnými opatřeními</w:t>
      </w:r>
    </w:p>
    <w:p w14:paraId="2C67522D" w14:textId="5EDCC636" w:rsidR="00431468" w:rsidRPr="00431468" w:rsidRDefault="00431468" w:rsidP="00431468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podpořit</w:t>
      </w:r>
      <w:r w:rsidR="0053305D">
        <w:rPr>
          <w:rFonts w:cs="Calibri"/>
          <w:bCs/>
          <w:sz w:val="24"/>
          <w:szCs w:val="24"/>
        </w:rPr>
        <w:t xml:space="preserve"> cílená</w:t>
      </w:r>
      <w:r>
        <w:rPr>
          <w:rFonts w:cs="Calibri"/>
          <w:bCs/>
          <w:sz w:val="24"/>
          <w:szCs w:val="24"/>
        </w:rPr>
        <w:t xml:space="preserve"> </w:t>
      </w:r>
      <w:r w:rsidR="0053305D">
        <w:rPr>
          <w:rFonts w:cs="Calibri"/>
          <w:bCs/>
          <w:sz w:val="24"/>
          <w:szCs w:val="24"/>
        </w:rPr>
        <w:t xml:space="preserve">rekvalifikační opatření, neb lze očekávat </w:t>
      </w:r>
      <w:r w:rsidR="007F7059">
        <w:rPr>
          <w:rFonts w:cs="Calibri"/>
          <w:bCs/>
          <w:sz w:val="24"/>
          <w:szCs w:val="24"/>
        </w:rPr>
        <w:t xml:space="preserve">masivní přesuny osob </w:t>
      </w:r>
      <w:proofErr w:type="spellStart"/>
      <w:r w:rsidR="007F7059">
        <w:rPr>
          <w:rFonts w:cs="Calibri"/>
          <w:bCs/>
          <w:sz w:val="24"/>
          <w:szCs w:val="24"/>
        </w:rPr>
        <w:t>zz</w:t>
      </w:r>
      <w:proofErr w:type="spellEnd"/>
      <w:r w:rsidR="007F7059">
        <w:rPr>
          <w:rFonts w:cs="Calibri"/>
          <w:bCs/>
          <w:sz w:val="24"/>
          <w:szCs w:val="24"/>
        </w:rPr>
        <w:t xml:space="preserve"> zasažených oborů činnosti</w:t>
      </w:r>
    </w:p>
    <w:p w14:paraId="0A90444C" w14:textId="4BC05E2B" w:rsidR="00173417" w:rsidRPr="004C5EEE" w:rsidRDefault="000E0D46" w:rsidP="00204EC0">
      <w:pPr>
        <w:ind w:firstLine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C5EEE">
        <w:rPr>
          <w:rFonts w:asciiTheme="minorHAnsi" w:hAnsiTheme="minorHAnsi" w:cstheme="minorHAnsi"/>
          <w:sz w:val="24"/>
          <w:szCs w:val="24"/>
        </w:rPr>
        <w:t>„</w:t>
      </w:r>
      <w:r w:rsidR="000503FA" w:rsidRPr="004C5EEE">
        <w:rPr>
          <w:rFonts w:asciiTheme="minorHAnsi" w:hAnsiTheme="minorHAnsi" w:cstheme="minorHAnsi"/>
          <w:sz w:val="24"/>
          <w:szCs w:val="24"/>
        </w:rPr>
        <w:t>S</w:t>
      </w:r>
      <w:r w:rsidRPr="004C5EEE">
        <w:rPr>
          <w:rFonts w:asciiTheme="minorHAnsi" w:hAnsiTheme="minorHAnsi" w:cstheme="minorHAnsi"/>
          <w:sz w:val="24"/>
          <w:szCs w:val="24"/>
        </w:rPr>
        <w:t xml:space="preserve">tátní podpora musí </w:t>
      </w:r>
      <w:r w:rsidR="005E63D3" w:rsidRPr="004C5EEE">
        <w:rPr>
          <w:rFonts w:asciiTheme="minorHAnsi" w:hAnsiTheme="minorHAnsi" w:cstheme="minorHAnsi"/>
          <w:sz w:val="24"/>
          <w:szCs w:val="24"/>
        </w:rPr>
        <w:t xml:space="preserve">být </w:t>
      </w:r>
      <w:r w:rsidR="00DA613D" w:rsidRPr="004C5EEE">
        <w:rPr>
          <w:rFonts w:asciiTheme="minorHAnsi" w:hAnsiTheme="minorHAnsi" w:cstheme="minorHAnsi"/>
          <w:sz w:val="24"/>
          <w:szCs w:val="24"/>
        </w:rPr>
        <w:t xml:space="preserve">dostatečná, </w:t>
      </w:r>
      <w:r w:rsidR="005E63D3" w:rsidRPr="004C5EEE">
        <w:rPr>
          <w:rFonts w:asciiTheme="minorHAnsi" w:hAnsiTheme="minorHAnsi" w:cstheme="minorHAnsi"/>
          <w:sz w:val="24"/>
          <w:szCs w:val="24"/>
        </w:rPr>
        <w:t>cílen</w:t>
      </w:r>
      <w:r w:rsidR="00B75E94" w:rsidRPr="004C5EEE">
        <w:rPr>
          <w:rFonts w:asciiTheme="minorHAnsi" w:hAnsiTheme="minorHAnsi" w:cstheme="minorHAnsi"/>
          <w:sz w:val="24"/>
          <w:szCs w:val="24"/>
        </w:rPr>
        <w:t xml:space="preserve">á a </w:t>
      </w:r>
      <w:r w:rsidR="00DA613D" w:rsidRPr="004C5EEE">
        <w:rPr>
          <w:rFonts w:asciiTheme="minorHAnsi" w:hAnsiTheme="minorHAnsi" w:cstheme="minorHAnsi"/>
          <w:sz w:val="24"/>
          <w:szCs w:val="24"/>
        </w:rPr>
        <w:t xml:space="preserve">stejně </w:t>
      </w:r>
      <w:r w:rsidR="00B75E94" w:rsidRPr="004C5EEE">
        <w:rPr>
          <w:rFonts w:asciiTheme="minorHAnsi" w:hAnsiTheme="minorHAnsi" w:cstheme="minorHAnsi"/>
          <w:sz w:val="24"/>
          <w:szCs w:val="24"/>
        </w:rPr>
        <w:t>rychl</w:t>
      </w:r>
      <w:r w:rsidR="00DA613D" w:rsidRPr="004C5EEE">
        <w:rPr>
          <w:rFonts w:asciiTheme="minorHAnsi" w:hAnsiTheme="minorHAnsi" w:cstheme="minorHAnsi"/>
          <w:sz w:val="24"/>
          <w:szCs w:val="24"/>
        </w:rPr>
        <w:t>á</w:t>
      </w:r>
      <w:r w:rsidR="00B75E94" w:rsidRPr="004C5EEE">
        <w:rPr>
          <w:rFonts w:asciiTheme="minorHAnsi" w:hAnsiTheme="minorHAnsi" w:cstheme="minorHAnsi"/>
          <w:sz w:val="24"/>
          <w:szCs w:val="24"/>
        </w:rPr>
        <w:t xml:space="preserve"> </w:t>
      </w:r>
      <w:r w:rsidR="00DA613D" w:rsidRPr="004C5EEE">
        <w:rPr>
          <w:rFonts w:asciiTheme="minorHAnsi" w:hAnsiTheme="minorHAnsi" w:cstheme="minorHAnsi"/>
          <w:sz w:val="24"/>
          <w:szCs w:val="24"/>
        </w:rPr>
        <w:t xml:space="preserve">jako přijímaná a vyhlašovaná </w:t>
      </w:r>
      <w:proofErr w:type="spellStart"/>
      <w:r w:rsidR="002B7F5C" w:rsidRPr="004C5EEE">
        <w:rPr>
          <w:rFonts w:asciiTheme="minorHAnsi" w:hAnsiTheme="minorHAnsi" w:cstheme="minorHAnsi"/>
          <w:sz w:val="24"/>
          <w:szCs w:val="24"/>
        </w:rPr>
        <w:t>proti</w:t>
      </w:r>
      <w:r w:rsidR="007F7059">
        <w:rPr>
          <w:rFonts w:asciiTheme="minorHAnsi" w:hAnsiTheme="minorHAnsi" w:cstheme="minorHAnsi"/>
          <w:sz w:val="24"/>
          <w:szCs w:val="24"/>
        </w:rPr>
        <w:t>k</w:t>
      </w:r>
      <w:r w:rsidR="002B7F5C" w:rsidRPr="004C5EEE">
        <w:rPr>
          <w:rFonts w:asciiTheme="minorHAnsi" w:hAnsiTheme="minorHAnsi" w:cstheme="minorHAnsi"/>
          <w:sz w:val="24"/>
          <w:szCs w:val="24"/>
        </w:rPr>
        <w:t>ovidová</w:t>
      </w:r>
      <w:proofErr w:type="spellEnd"/>
      <w:r w:rsidR="002B7F5C" w:rsidRPr="004C5EEE">
        <w:rPr>
          <w:rFonts w:asciiTheme="minorHAnsi" w:hAnsiTheme="minorHAnsi" w:cstheme="minorHAnsi"/>
          <w:sz w:val="24"/>
          <w:szCs w:val="24"/>
        </w:rPr>
        <w:t xml:space="preserve"> opatření, jinak ztrácejí smysl</w:t>
      </w:r>
      <w:bookmarkEnd w:id="0"/>
      <w:bookmarkEnd w:id="1"/>
      <w:bookmarkEnd w:id="2"/>
      <w:bookmarkEnd w:id="3"/>
      <w:bookmarkEnd w:id="4"/>
      <w:bookmarkEnd w:id="5"/>
      <w:r w:rsidR="002B7F5C" w:rsidRPr="004C5EEE">
        <w:rPr>
          <w:rFonts w:asciiTheme="minorHAnsi" w:hAnsiTheme="minorHAnsi" w:cstheme="minorHAnsi"/>
          <w:sz w:val="24"/>
          <w:szCs w:val="24"/>
        </w:rPr>
        <w:t>“</w:t>
      </w:r>
      <w:r w:rsidR="004C5EEE" w:rsidRPr="004C5EEE">
        <w:rPr>
          <w:rFonts w:asciiTheme="minorHAnsi" w:hAnsiTheme="minorHAnsi" w:cstheme="minorHAnsi"/>
          <w:sz w:val="24"/>
          <w:szCs w:val="24"/>
        </w:rPr>
        <w:t xml:space="preserve">, </w:t>
      </w:r>
      <w:r w:rsidR="00DA084B" w:rsidRPr="004C5EEE">
        <w:rPr>
          <w:rFonts w:asciiTheme="minorHAnsi" w:eastAsia="Calibri" w:hAnsiTheme="minorHAnsi" w:cstheme="minorHAnsi"/>
          <w:sz w:val="24"/>
          <w:szCs w:val="24"/>
        </w:rPr>
        <w:t xml:space="preserve">dodává </w:t>
      </w:r>
      <w:r w:rsidR="00164376" w:rsidRPr="004C5EEE">
        <w:rPr>
          <w:rFonts w:asciiTheme="minorHAnsi" w:eastAsia="Calibri" w:hAnsiTheme="minorHAnsi" w:cstheme="minorHAnsi"/>
          <w:sz w:val="24"/>
          <w:szCs w:val="24"/>
        </w:rPr>
        <w:t>Jan Wiesner</w:t>
      </w:r>
      <w:r w:rsidR="007E6BC6">
        <w:rPr>
          <w:rFonts w:asciiTheme="minorHAnsi" w:eastAsia="Calibri" w:hAnsiTheme="minorHAnsi" w:cstheme="minorHAnsi"/>
          <w:sz w:val="24"/>
          <w:szCs w:val="24"/>
        </w:rPr>
        <w:t>, prezident</w:t>
      </w:r>
      <w:r w:rsidR="00164376" w:rsidRPr="004C5EEE">
        <w:rPr>
          <w:rFonts w:asciiTheme="minorHAnsi" w:eastAsia="Calibri" w:hAnsiTheme="minorHAnsi" w:cstheme="minorHAnsi"/>
          <w:sz w:val="24"/>
          <w:szCs w:val="24"/>
        </w:rPr>
        <w:t> </w:t>
      </w:r>
      <w:r w:rsidR="00DA084B" w:rsidRPr="004C5EEE">
        <w:rPr>
          <w:rFonts w:asciiTheme="minorHAnsi" w:eastAsia="Calibri" w:hAnsiTheme="minorHAnsi" w:cstheme="minorHAnsi"/>
          <w:sz w:val="24"/>
          <w:szCs w:val="24"/>
        </w:rPr>
        <w:t>KZPS</w:t>
      </w:r>
      <w:r w:rsidR="00164376" w:rsidRPr="004C5EEE">
        <w:rPr>
          <w:rFonts w:asciiTheme="minorHAnsi" w:eastAsia="Calibri" w:hAnsiTheme="minorHAnsi" w:cstheme="minorHAnsi"/>
          <w:sz w:val="24"/>
          <w:szCs w:val="24"/>
        </w:rPr>
        <w:t xml:space="preserve"> ČR</w:t>
      </w:r>
      <w:r w:rsidR="00DA084B" w:rsidRPr="004C5EE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F195325" w14:textId="0F36E162" w:rsidR="002B4FDA" w:rsidRDefault="002B4FDA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br w:type="page"/>
      </w:r>
    </w:p>
    <w:p w14:paraId="47713129" w14:textId="77777777" w:rsidR="0023233F" w:rsidRDefault="0023233F" w:rsidP="00204EC0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667CD62" w14:textId="7AD7D0ED" w:rsidR="00C37612" w:rsidRPr="005F29CD" w:rsidRDefault="00C37612" w:rsidP="00204EC0">
      <w:pPr>
        <w:pStyle w:val="Odstavecseseznamem"/>
        <w:spacing w:after="0" w:line="240" w:lineRule="auto"/>
        <w:ind w:left="0"/>
        <w:jc w:val="both"/>
        <w:rPr>
          <w:rFonts w:eastAsia="Calibri" w:cs="Calibri"/>
        </w:rPr>
      </w:pPr>
      <w:r w:rsidRPr="005F29CD">
        <w:rPr>
          <w:rFonts w:eastAsia="Calibri" w:cs="Calibri"/>
        </w:rPr>
        <w:t>Kontakt:</w:t>
      </w:r>
    </w:p>
    <w:p w14:paraId="773EE5BD" w14:textId="1793FB13" w:rsidR="00C37612" w:rsidRPr="005F29CD" w:rsidRDefault="00173417" w:rsidP="00204EC0">
      <w:p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Ondřej Hubatka</w:t>
      </w:r>
    </w:p>
    <w:p w14:paraId="43008C41" w14:textId="52A83A04" w:rsidR="00C37612" w:rsidRPr="005F29CD" w:rsidRDefault="007E6BC6" w:rsidP="00204EC0">
      <w:pPr>
        <w:contextualSpacing/>
        <w:jc w:val="both"/>
        <w:rPr>
          <w:rFonts w:ascii="Calibri" w:eastAsia="Calibri" w:hAnsi="Calibri" w:cs="Calibri"/>
        </w:rPr>
      </w:pPr>
      <w:hyperlink r:id="rId14" w:history="1">
        <w:r w:rsidR="00173417" w:rsidRPr="00033ECD">
          <w:rPr>
            <w:rStyle w:val="Hypertextovodkaz"/>
            <w:rFonts w:ascii="Calibri" w:eastAsia="Calibri" w:hAnsi="Calibri" w:cs="Calibri"/>
          </w:rPr>
          <w:t>ondrej.hubatka@allmedia4u.cz</w:t>
        </w:r>
      </w:hyperlink>
      <w:r w:rsidR="00173417">
        <w:rPr>
          <w:rFonts w:ascii="Calibri" w:eastAsia="Calibri" w:hAnsi="Calibri" w:cs="Calibri"/>
        </w:rPr>
        <w:t xml:space="preserve"> </w:t>
      </w:r>
    </w:p>
    <w:p w14:paraId="0711788D" w14:textId="3ABD47E3" w:rsidR="00C37612" w:rsidRDefault="00C37612" w:rsidP="00204EC0">
      <w:pPr>
        <w:contextualSpacing/>
        <w:jc w:val="both"/>
        <w:rPr>
          <w:rFonts w:ascii="Calibri" w:eastAsia="Calibri" w:hAnsi="Calibri" w:cs="Calibri"/>
        </w:rPr>
      </w:pPr>
      <w:r w:rsidRPr="005F29CD">
        <w:rPr>
          <w:rFonts w:ascii="Calibri" w:eastAsia="Calibri" w:hAnsi="Calibri" w:cs="Calibri"/>
        </w:rPr>
        <w:t>+420 60</w:t>
      </w:r>
      <w:r w:rsidR="00173417">
        <w:rPr>
          <w:rFonts w:ascii="Calibri" w:eastAsia="Calibri" w:hAnsi="Calibri" w:cs="Calibri"/>
        </w:rPr>
        <w:t>8</w:t>
      </w:r>
      <w:r w:rsidRPr="005F29CD">
        <w:rPr>
          <w:rFonts w:ascii="Calibri" w:eastAsia="Calibri" w:hAnsi="Calibri" w:cs="Calibri"/>
        </w:rPr>
        <w:t xml:space="preserve"> </w:t>
      </w:r>
      <w:r w:rsidR="00173417">
        <w:rPr>
          <w:rFonts w:ascii="Calibri" w:eastAsia="Calibri" w:hAnsi="Calibri" w:cs="Calibri"/>
        </w:rPr>
        <w:t>481</w:t>
      </w:r>
      <w:r w:rsidR="00C76971">
        <w:rPr>
          <w:rFonts w:ascii="Calibri" w:eastAsia="Calibri" w:hAnsi="Calibri" w:cs="Calibri"/>
        </w:rPr>
        <w:t> </w:t>
      </w:r>
      <w:r w:rsidR="00173417">
        <w:rPr>
          <w:rFonts w:ascii="Calibri" w:eastAsia="Calibri" w:hAnsi="Calibri" w:cs="Calibri"/>
        </w:rPr>
        <w:t>702</w:t>
      </w:r>
    </w:p>
    <w:p w14:paraId="7704F784" w14:textId="77777777" w:rsidR="00C37612" w:rsidRDefault="007E6BC6" w:rsidP="00204EC0">
      <w:p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416F4AA1">
          <v:rect id="_x0000_i1025" style="width:0;height:1.5pt" o:hralign="center" o:hrstd="t" o:hr="t" fillcolor="#a0a0a0" stroked="f"/>
        </w:pict>
      </w:r>
    </w:p>
    <w:p w14:paraId="14986AA8" w14:textId="77777777" w:rsidR="00C37612" w:rsidRDefault="00C37612" w:rsidP="00204EC0">
      <w:pPr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A54A80">
        <w:rPr>
          <w:rFonts w:ascii="Calibri" w:eastAsia="Calibri" w:hAnsi="Calibri" w:cs="Calibri"/>
          <w:b/>
          <w:sz w:val="16"/>
          <w:szCs w:val="16"/>
        </w:rPr>
        <w:t>KZPS ČR</w:t>
      </w:r>
      <w:r w:rsidRPr="00A54A80">
        <w:rPr>
          <w:rFonts w:ascii="Calibri" w:eastAsia="Calibri" w:hAnsi="Calibri" w:cs="Calibri"/>
          <w:sz w:val="16"/>
          <w:szCs w:val="16"/>
        </w:rPr>
        <w:t xml:space="preserve"> je sdružení dle zákona č. 83/1990 Sb., které reprezentuje osm dominantních zaměstnavatelských svazů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 w:rsidRPr="00A54A80">
        <w:rPr>
          <w:rFonts w:ascii="Calibri" w:eastAsia="Calibri" w:hAnsi="Calibri" w:cs="Calibri"/>
          <w:sz w:val="16"/>
          <w:szCs w:val="16"/>
        </w:rPr>
        <w:t>z oblasti: stavebnictví, textilního průmyslu, malého a středního podnikání, výrobního a spotřebního družstevnictví, zemědělství, důlního a naftového průmyslu, dřevozpracujícího průmyslu, školství, zdravotnictví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 w:rsidRPr="00A54A80">
        <w:rPr>
          <w:rFonts w:ascii="Calibri" w:eastAsia="Calibri" w:hAnsi="Calibri" w:cs="Calibri"/>
          <w:sz w:val="16"/>
          <w:szCs w:val="16"/>
        </w:rPr>
        <w:t xml:space="preserve">kultury a sociálních služeb. </w:t>
      </w:r>
    </w:p>
    <w:p w14:paraId="271C9914" w14:textId="31B130AC" w:rsidR="00BB7740" w:rsidRPr="00C97120" w:rsidRDefault="00C37612" w:rsidP="00204EC0">
      <w:pPr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A54A80">
        <w:rPr>
          <w:rFonts w:ascii="Calibri" w:eastAsia="Calibri" w:hAnsi="Calibri" w:cs="Calibri"/>
          <w:sz w:val="16"/>
          <w:szCs w:val="16"/>
        </w:rPr>
        <w:t>Zastupuje více než 22 000 členských subjektů s více než 1.300.000 zaměstnanci prosazuje specifické zájmy svých členů v oblasti legislativy a</w:t>
      </w:r>
      <w:r>
        <w:rPr>
          <w:rFonts w:ascii="Calibri" w:eastAsia="Calibri" w:hAnsi="Calibri" w:cs="Calibri"/>
          <w:sz w:val="16"/>
          <w:szCs w:val="16"/>
        </w:rPr>
        <w:t> </w:t>
      </w:r>
      <w:r w:rsidRPr="00A54A80">
        <w:rPr>
          <w:rFonts w:ascii="Calibri" w:eastAsia="Calibri" w:hAnsi="Calibri" w:cs="Calibri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 </w:t>
      </w:r>
      <w:r w:rsidRPr="00A54A80">
        <w:rPr>
          <w:rFonts w:ascii="Calibri" w:eastAsia="Calibri" w:hAnsi="Calibri" w:cs="Calibri"/>
          <w:sz w:val="16"/>
          <w:szCs w:val="16"/>
        </w:rPr>
        <w:t>dalších oblastech formuluje společné podnikatelské a zaměstnavatelské zájmy svých členů a prosazuje je v součinnosti s příslušnými státními orgány, ostatními zaměstnavatelskými organizacemi a odbory a zejména v různých formách konzultací s vládou je jedním ze</w:t>
      </w:r>
      <w:r>
        <w:rPr>
          <w:rFonts w:ascii="Calibri" w:eastAsia="Calibri" w:hAnsi="Calibri" w:cs="Calibri"/>
          <w:sz w:val="16"/>
          <w:szCs w:val="16"/>
        </w:rPr>
        <w:t> </w:t>
      </w:r>
      <w:r w:rsidRPr="00A54A80">
        <w:rPr>
          <w:rFonts w:ascii="Calibri" w:eastAsia="Calibri" w:hAnsi="Calibri" w:cs="Calibri"/>
          <w:sz w:val="16"/>
          <w:szCs w:val="16"/>
        </w:rPr>
        <w:t xml:space="preserve">sociálních partnerů zastupujícím stranu podnikatelů v Radě hospodářské a sociální dohody – tripartitě. Více na </w:t>
      </w:r>
      <w:hyperlink r:id="rId15" w:history="1">
        <w:r w:rsidRPr="00A54A80">
          <w:rPr>
            <w:rStyle w:val="Hypertextovodkaz"/>
            <w:rFonts w:ascii="Calibri" w:eastAsia="Calibri" w:hAnsi="Calibri" w:cs="Calibri"/>
            <w:sz w:val="16"/>
            <w:szCs w:val="16"/>
          </w:rPr>
          <w:t>www.kzps.cz</w:t>
        </w:r>
      </w:hyperlink>
    </w:p>
    <w:sectPr w:rsidR="00BB7740" w:rsidRPr="00C97120" w:rsidSect="00997FD6">
      <w:headerReference w:type="even" r:id="rId16"/>
      <w:type w:val="continuous"/>
      <w:pgSz w:w="11906" w:h="16838"/>
      <w:pgMar w:top="1417" w:right="1417" w:bottom="1417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D4EC4" w14:textId="77777777" w:rsidR="0023717B" w:rsidRDefault="0023717B">
      <w:r>
        <w:separator/>
      </w:r>
    </w:p>
    <w:p w14:paraId="6E238945" w14:textId="77777777" w:rsidR="0023717B" w:rsidRDefault="0023717B"/>
  </w:endnote>
  <w:endnote w:type="continuationSeparator" w:id="0">
    <w:p w14:paraId="55622201" w14:textId="77777777" w:rsidR="0023717B" w:rsidRDefault="0023717B">
      <w:r>
        <w:continuationSeparator/>
      </w:r>
    </w:p>
    <w:p w14:paraId="30BF5F13" w14:textId="77777777" w:rsidR="0023717B" w:rsidRDefault="00237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-regular-webfon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5B050" w14:textId="77777777" w:rsidR="0023717B" w:rsidRDefault="0023717B">
      <w:r>
        <w:separator/>
      </w:r>
    </w:p>
    <w:p w14:paraId="0A29D597" w14:textId="77777777" w:rsidR="0023717B" w:rsidRDefault="0023717B"/>
  </w:footnote>
  <w:footnote w:type="continuationSeparator" w:id="0">
    <w:p w14:paraId="7FBC55D0" w14:textId="77777777" w:rsidR="0023717B" w:rsidRDefault="0023717B">
      <w:r>
        <w:continuationSeparator/>
      </w:r>
    </w:p>
    <w:p w14:paraId="7734FDDA" w14:textId="77777777" w:rsidR="0023717B" w:rsidRDefault="002371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F8199" w14:textId="77777777" w:rsidR="000E3440" w:rsidRDefault="000E3440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BB724B" w14:textId="77777777" w:rsidR="000E3440" w:rsidRDefault="000E34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DA8D1" w14:textId="77777777" w:rsidR="000E3440" w:rsidRDefault="000E3440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FE23A10" w14:textId="77777777" w:rsidR="000E3440" w:rsidRDefault="000E34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DA494" w14:textId="77777777" w:rsidR="000E3440" w:rsidRDefault="000E34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D63BCE"/>
    <w:multiLevelType w:val="hybridMultilevel"/>
    <w:tmpl w:val="170A349C"/>
    <w:lvl w:ilvl="0" w:tplc="A080E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0B49"/>
    <w:multiLevelType w:val="hybridMultilevel"/>
    <w:tmpl w:val="73420C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58CB"/>
    <w:multiLevelType w:val="hybridMultilevel"/>
    <w:tmpl w:val="619A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BA1"/>
    <w:multiLevelType w:val="hybridMultilevel"/>
    <w:tmpl w:val="250481EA"/>
    <w:name w:val="WW8Num62"/>
    <w:lvl w:ilvl="0" w:tplc="56D6CC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bodunovely"/>
      <w:isLgl/>
      <w:lvlText w:val="(%1)"/>
      <w:lvlJc w:val="left"/>
      <w:pPr>
        <w:tabs>
          <w:tab w:val="num" w:pos="1207"/>
        </w:tabs>
        <w:ind w:left="425" w:firstLine="425"/>
      </w:p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1275"/>
        </w:tabs>
        <w:ind w:left="1275" w:hanging="425"/>
      </w:p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3665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DE"/>
    <w:rsid w:val="00000FFB"/>
    <w:rsid w:val="00002F1D"/>
    <w:rsid w:val="00005623"/>
    <w:rsid w:val="0000756A"/>
    <w:rsid w:val="000125B5"/>
    <w:rsid w:val="00013BF7"/>
    <w:rsid w:val="00015F6D"/>
    <w:rsid w:val="000176D4"/>
    <w:rsid w:val="00017946"/>
    <w:rsid w:val="00025318"/>
    <w:rsid w:val="0003682F"/>
    <w:rsid w:val="00043095"/>
    <w:rsid w:val="000466EB"/>
    <w:rsid w:val="00050002"/>
    <w:rsid w:val="000503FA"/>
    <w:rsid w:val="0005487D"/>
    <w:rsid w:val="00063A9A"/>
    <w:rsid w:val="00072207"/>
    <w:rsid w:val="000740D8"/>
    <w:rsid w:val="000825BA"/>
    <w:rsid w:val="000A0562"/>
    <w:rsid w:val="000A0D01"/>
    <w:rsid w:val="000A1910"/>
    <w:rsid w:val="000A4FBF"/>
    <w:rsid w:val="000A67B3"/>
    <w:rsid w:val="000A7C0F"/>
    <w:rsid w:val="000B2D11"/>
    <w:rsid w:val="000B564A"/>
    <w:rsid w:val="000C19E5"/>
    <w:rsid w:val="000C5666"/>
    <w:rsid w:val="000C5694"/>
    <w:rsid w:val="000D0C12"/>
    <w:rsid w:val="000D3732"/>
    <w:rsid w:val="000D756B"/>
    <w:rsid w:val="000E0D46"/>
    <w:rsid w:val="000E3440"/>
    <w:rsid w:val="000E5D24"/>
    <w:rsid w:val="000E7A3A"/>
    <w:rsid w:val="000F14C1"/>
    <w:rsid w:val="000F352E"/>
    <w:rsid w:val="000F4796"/>
    <w:rsid w:val="000F5A2C"/>
    <w:rsid w:val="000F5F03"/>
    <w:rsid w:val="000F7BDB"/>
    <w:rsid w:val="0010312A"/>
    <w:rsid w:val="00104230"/>
    <w:rsid w:val="001043D3"/>
    <w:rsid w:val="0010706D"/>
    <w:rsid w:val="001077D5"/>
    <w:rsid w:val="00116381"/>
    <w:rsid w:val="00122CEF"/>
    <w:rsid w:val="001378DB"/>
    <w:rsid w:val="00143542"/>
    <w:rsid w:val="0015004E"/>
    <w:rsid w:val="00150074"/>
    <w:rsid w:val="0015191F"/>
    <w:rsid w:val="001551F1"/>
    <w:rsid w:val="00155C8C"/>
    <w:rsid w:val="00155F02"/>
    <w:rsid w:val="00156032"/>
    <w:rsid w:val="00160591"/>
    <w:rsid w:val="00162DD7"/>
    <w:rsid w:val="00164264"/>
    <w:rsid w:val="00164376"/>
    <w:rsid w:val="001654E8"/>
    <w:rsid w:val="00173417"/>
    <w:rsid w:val="00173E77"/>
    <w:rsid w:val="00177324"/>
    <w:rsid w:val="00177545"/>
    <w:rsid w:val="00184307"/>
    <w:rsid w:val="00186316"/>
    <w:rsid w:val="00193154"/>
    <w:rsid w:val="00195D1A"/>
    <w:rsid w:val="001A5E51"/>
    <w:rsid w:val="001A7B48"/>
    <w:rsid w:val="001B3C4B"/>
    <w:rsid w:val="001B5835"/>
    <w:rsid w:val="001B6721"/>
    <w:rsid w:val="001B7750"/>
    <w:rsid w:val="001C302F"/>
    <w:rsid w:val="001C4A4F"/>
    <w:rsid w:val="001C4E43"/>
    <w:rsid w:val="001C563C"/>
    <w:rsid w:val="001C710B"/>
    <w:rsid w:val="001D037C"/>
    <w:rsid w:val="001D13CC"/>
    <w:rsid w:val="001D23F2"/>
    <w:rsid w:val="001D5186"/>
    <w:rsid w:val="001E0524"/>
    <w:rsid w:val="001E0EA4"/>
    <w:rsid w:val="001E6565"/>
    <w:rsid w:val="001E719D"/>
    <w:rsid w:val="001F5688"/>
    <w:rsid w:val="001F61B5"/>
    <w:rsid w:val="001F6F88"/>
    <w:rsid w:val="00202114"/>
    <w:rsid w:val="00204EC0"/>
    <w:rsid w:val="0021382E"/>
    <w:rsid w:val="00213F1E"/>
    <w:rsid w:val="00220371"/>
    <w:rsid w:val="00222F7B"/>
    <w:rsid w:val="0022510B"/>
    <w:rsid w:val="0023233F"/>
    <w:rsid w:val="0023717B"/>
    <w:rsid w:val="00242247"/>
    <w:rsid w:val="00257F39"/>
    <w:rsid w:val="002628D7"/>
    <w:rsid w:val="00262F83"/>
    <w:rsid w:val="0026762B"/>
    <w:rsid w:val="00267DA7"/>
    <w:rsid w:val="00286035"/>
    <w:rsid w:val="00291934"/>
    <w:rsid w:val="00293DEE"/>
    <w:rsid w:val="0029687F"/>
    <w:rsid w:val="002972BB"/>
    <w:rsid w:val="002A2057"/>
    <w:rsid w:val="002A3ACD"/>
    <w:rsid w:val="002A675E"/>
    <w:rsid w:val="002B0AFB"/>
    <w:rsid w:val="002B0E04"/>
    <w:rsid w:val="002B4FDA"/>
    <w:rsid w:val="002B7CD7"/>
    <w:rsid w:val="002B7F5C"/>
    <w:rsid w:val="002C4FB9"/>
    <w:rsid w:val="002C72A2"/>
    <w:rsid w:val="002C7470"/>
    <w:rsid w:val="002D2146"/>
    <w:rsid w:val="002D408D"/>
    <w:rsid w:val="002D5559"/>
    <w:rsid w:val="002D68D3"/>
    <w:rsid w:val="002D7F54"/>
    <w:rsid w:val="002E5F25"/>
    <w:rsid w:val="002F1D4B"/>
    <w:rsid w:val="002F4B25"/>
    <w:rsid w:val="002F60A5"/>
    <w:rsid w:val="0030140D"/>
    <w:rsid w:val="00302A94"/>
    <w:rsid w:val="00303A3E"/>
    <w:rsid w:val="00304A62"/>
    <w:rsid w:val="00304D8C"/>
    <w:rsid w:val="003078D4"/>
    <w:rsid w:val="003114BB"/>
    <w:rsid w:val="00314CFB"/>
    <w:rsid w:val="003169B1"/>
    <w:rsid w:val="003169F6"/>
    <w:rsid w:val="00322510"/>
    <w:rsid w:val="0032373E"/>
    <w:rsid w:val="0032541E"/>
    <w:rsid w:val="003261E9"/>
    <w:rsid w:val="00331DC5"/>
    <w:rsid w:val="00334493"/>
    <w:rsid w:val="00335344"/>
    <w:rsid w:val="003657B1"/>
    <w:rsid w:val="00365BC7"/>
    <w:rsid w:val="00366268"/>
    <w:rsid w:val="00373149"/>
    <w:rsid w:val="00380295"/>
    <w:rsid w:val="003826ED"/>
    <w:rsid w:val="0038453C"/>
    <w:rsid w:val="00387603"/>
    <w:rsid w:val="00387C41"/>
    <w:rsid w:val="00390A36"/>
    <w:rsid w:val="003910CA"/>
    <w:rsid w:val="00396330"/>
    <w:rsid w:val="00396FE7"/>
    <w:rsid w:val="003977AE"/>
    <w:rsid w:val="003A19EC"/>
    <w:rsid w:val="003A49E6"/>
    <w:rsid w:val="003A5907"/>
    <w:rsid w:val="003B3683"/>
    <w:rsid w:val="003B68AD"/>
    <w:rsid w:val="003B6BCC"/>
    <w:rsid w:val="003C2AF7"/>
    <w:rsid w:val="003D0635"/>
    <w:rsid w:val="003D3118"/>
    <w:rsid w:val="003D545C"/>
    <w:rsid w:val="003D7D95"/>
    <w:rsid w:val="003E0ABB"/>
    <w:rsid w:val="003E1582"/>
    <w:rsid w:val="003E15C6"/>
    <w:rsid w:val="003E3633"/>
    <w:rsid w:val="003E43FE"/>
    <w:rsid w:val="003E4691"/>
    <w:rsid w:val="003F56F6"/>
    <w:rsid w:val="00403B24"/>
    <w:rsid w:val="00405D03"/>
    <w:rsid w:val="00411B23"/>
    <w:rsid w:val="00411D7D"/>
    <w:rsid w:val="00414CF2"/>
    <w:rsid w:val="004169EB"/>
    <w:rsid w:val="00423055"/>
    <w:rsid w:val="00424155"/>
    <w:rsid w:val="00431468"/>
    <w:rsid w:val="00433C56"/>
    <w:rsid w:val="00433DC4"/>
    <w:rsid w:val="00433F67"/>
    <w:rsid w:val="00436660"/>
    <w:rsid w:val="0044777C"/>
    <w:rsid w:val="00447F51"/>
    <w:rsid w:val="0045108A"/>
    <w:rsid w:val="00452E71"/>
    <w:rsid w:val="00455126"/>
    <w:rsid w:val="004557D9"/>
    <w:rsid w:val="0046139E"/>
    <w:rsid w:val="00462D24"/>
    <w:rsid w:val="00462E34"/>
    <w:rsid w:val="004715AB"/>
    <w:rsid w:val="00480A61"/>
    <w:rsid w:val="004840A0"/>
    <w:rsid w:val="0048732E"/>
    <w:rsid w:val="004929E7"/>
    <w:rsid w:val="00492FB2"/>
    <w:rsid w:val="004A05A0"/>
    <w:rsid w:val="004A51CE"/>
    <w:rsid w:val="004A6BEF"/>
    <w:rsid w:val="004A73B7"/>
    <w:rsid w:val="004C5CCC"/>
    <w:rsid w:val="004C5EEE"/>
    <w:rsid w:val="004D4403"/>
    <w:rsid w:val="004F008B"/>
    <w:rsid w:val="004F27FA"/>
    <w:rsid w:val="004F5693"/>
    <w:rsid w:val="004F6256"/>
    <w:rsid w:val="005033CD"/>
    <w:rsid w:val="005218C5"/>
    <w:rsid w:val="005322F8"/>
    <w:rsid w:val="00532694"/>
    <w:rsid w:val="00532CC9"/>
    <w:rsid w:val="0053305D"/>
    <w:rsid w:val="00543D07"/>
    <w:rsid w:val="0055217F"/>
    <w:rsid w:val="005535D9"/>
    <w:rsid w:val="005543D8"/>
    <w:rsid w:val="00554C01"/>
    <w:rsid w:val="00560622"/>
    <w:rsid w:val="0056228C"/>
    <w:rsid w:val="00565ABC"/>
    <w:rsid w:val="005734FB"/>
    <w:rsid w:val="005764E6"/>
    <w:rsid w:val="00576FC5"/>
    <w:rsid w:val="00585E3F"/>
    <w:rsid w:val="00587F93"/>
    <w:rsid w:val="00593141"/>
    <w:rsid w:val="005965F4"/>
    <w:rsid w:val="00596FA4"/>
    <w:rsid w:val="005A3857"/>
    <w:rsid w:val="005B0EF6"/>
    <w:rsid w:val="005B65BE"/>
    <w:rsid w:val="005C0EFA"/>
    <w:rsid w:val="005C14A4"/>
    <w:rsid w:val="005C2E27"/>
    <w:rsid w:val="005C2F92"/>
    <w:rsid w:val="005D36B2"/>
    <w:rsid w:val="005D41AD"/>
    <w:rsid w:val="005E233E"/>
    <w:rsid w:val="005E5077"/>
    <w:rsid w:val="005E63D3"/>
    <w:rsid w:val="005F16D0"/>
    <w:rsid w:val="005F17D3"/>
    <w:rsid w:val="005F36E7"/>
    <w:rsid w:val="00603AEF"/>
    <w:rsid w:val="00612786"/>
    <w:rsid w:val="00613BDF"/>
    <w:rsid w:val="00617861"/>
    <w:rsid w:val="006201FF"/>
    <w:rsid w:val="00621F93"/>
    <w:rsid w:val="00625F39"/>
    <w:rsid w:val="006329C7"/>
    <w:rsid w:val="00634CCC"/>
    <w:rsid w:val="00635519"/>
    <w:rsid w:val="00635F3A"/>
    <w:rsid w:val="0064259D"/>
    <w:rsid w:val="006473D9"/>
    <w:rsid w:val="00650BAA"/>
    <w:rsid w:val="00651238"/>
    <w:rsid w:val="00651F52"/>
    <w:rsid w:val="00652FEB"/>
    <w:rsid w:val="0065329E"/>
    <w:rsid w:val="006554AD"/>
    <w:rsid w:val="0065706C"/>
    <w:rsid w:val="006607B8"/>
    <w:rsid w:val="0066226D"/>
    <w:rsid w:val="00671509"/>
    <w:rsid w:val="00675699"/>
    <w:rsid w:val="00675BBB"/>
    <w:rsid w:val="006770D1"/>
    <w:rsid w:val="0067721E"/>
    <w:rsid w:val="006826E0"/>
    <w:rsid w:val="006859E6"/>
    <w:rsid w:val="00691FE0"/>
    <w:rsid w:val="0069343D"/>
    <w:rsid w:val="00696917"/>
    <w:rsid w:val="006A0741"/>
    <w:rsid w:val="006A16FD"/>
    <w:rsid w:val="006A7E97"/>
    <w:rsid w:val="006D1E5F"/>
    <w:rsid w:val="006D2AAB"/>
    <w:rsid w:val="006D3674"/>
    <w:rsid w:val="006D3789"/>
    <w:rsid w:val="006D6B7F"/>
    <w:rsid w:val="006E173B"/>
    <w:rsid w:val="006E58C2"/>
    <w:rsid w:val="006F035F"/>
    <w:rsid w:val="006F1A50"/>
    <w:rsid w:val="006F25B1"/>
    <w:rsid w:val="006F51A3"/>
    <w:rsid w:val="006F52BD"/>
    <w:rsid w:val="0070112A"/>
    <w:rsid w:val="007043AA"/>
    <w:rsid w:val="007124BE"/>
    <w:rsid w:val="007174D9"/>
    <w:rsid w:val="0072440F"/>
    <w:rsid w:val="00727E86"/>
    <w:rsid w:val="0073590E"/>
    <w:rsid w:val="00742421"/>
    <w:rsid w:val="007475F0"/>
    <w:rsid w:val="007531F5"/>
    <w:rsid w:val="00761CDE"/>
    <w:rsid w:val="00763CC9"/>
    <w:rsid w:val="00773FB8"/>
    <w:rsid w:val="007812C3"/>
    <w:rsid w:val="00781673"/>
    <w:rsid w:val="0078171C"/>
    <w:rsid w:val="007875BC"/>
    <w:rsid w:val="007877F4"/>
    <w:rsid w:val="00794240"/>
    <w:rsid w:val="00796EFF"/>
    <w:rsid w:val="007A28E7"/>
    <w:rsid w:val="007A2F4E"/>
    <w:rsid w:val="007A77C1"/>
    <w:rsid w:val="007B092C"/>
    <w:rsid w:val="007B5381"/>
    <w:rsid w:val="007C36E0"/>
    <w:rsid w:val="007C4C93"/>
    <w:rsid w:val="007C7C83"/>
    <w:rsid w:val="007D4501"/>
    <w:rsid w:val="007D46A1"/>
    <w:rsid w:val="007D76FD"/>
    <w:rsid w:val="007E55ED"/>
    <w:rsid w:val="007E5D1F"/>
    <w:rsid w:val="007E6BC6"/>
    <w:rsid w:val="007E753A"/>
    <w:rsid w:val="007F1BF0"/>
    <w:rsid w:val="007F36DF"/>
    <w:rsid w:val="007F3F44"/>
    <w:rsid w:val="007F664F"/>
    <w:rsid w:val="007F7059"/>
    <w:rsid w:val="007F7D2C"/>
    <w:rsid w:val="00804BD2"/>
    <w:rsid w:val="00810FFD"/>
    <w:rsid w:val="00816097"/>
    <w:rsid w:val="00820C57"/>
    <w:rsid w:val="00821A80"/>
    <w:rsid w:val="00824380"/>
    <w:rsid w:val="00826018"/>
    <w:rsid w:val="00830898"/>
    <w:rsid w:val="00830E6F"/>
    <w:rsid w:val="00836577"/>
    <w:rsid w:val="0084082D"/>
    <w:rsid w:val="00850DC0"/>
    <w:rsid w:val="00852D27"/>
    <w:rsid w:val="008563E4"/>
    <w:rsid w:val="008573C9"/>
    <w:rsid w:val="00864A5F"/>
    <w:rsid w:val="00870D2F"/>
    <w:rsid w:val="00876FE0"/>
    <w:rsid w:val="00881593"/>
    <w:rsid w:val="0088730F"/>
    <w:rsid w:val="0089521D"/>
    <w:rsid w:val="00897A60"/>
    <w:rsid w:val="008A12E1"/>
    <w:rsid w:val="008B7305"/>
    <w:rsid w:val="008B77B9"/>
    <w:rsid w:val="008B7EC4"/>
    <w:rsid w:val="008C2B97"/>
    <w:rsid w:val="008D6552"/>
    <w:rsid w:val="008D7DC9"/>
    <w:rsid w:val="008E06F3"/>
    <w:rsid w:val="008E6E52"/>
    <w:rsid w:val="0090151B"/>
    <w:rsid w:val="00901DF4"/>
    <w:rsid w:val="00904235"/>
    <w:rsid w:val="009045E3"/>
    <w:rsid w:val="00910151"/>
    <w:rsid w:val="00910D49"/>
    <w:rsid w:val="00914C43"/>
    <w:rsid w:val="00915A06"/>
    <w:rsid w:val="00917F42"/>
    <w:rsid w:val="00923BE5"/>
    <w:rsid w:val="00927361"/>
    <w:rsid w:val="00932434"/>
    <w:rsid w:val="009359CA"/>
    <w:rsid w:val="009441D9"/>
    <w:rsid w:val="0094428F"/>
    <w:rsid w:val="00946054"/>
    <w:rsid w:val="00946FF6"/>
    <w:rsid w:val="009475F8"/>
    <w:rsid w:val="00956566"/>
    <w:rsid w:val="00956EF2"/>
    <w:rsid w:val="009628EC"/>
    <w:rsid w:val="00963F12"/>
    <w:rsid w:val="009664C2"/>
    <w:rsid w:val="00970E2B"/>
    <w:rsid w:val="00974950"/>
    <w:rsid w:val="009779E6"/>
    <w:rsid w:val="0098176F"/>
    <w:rsid w:val="00987F9E"/>
    <w:rsid w:val="00992319"/>
    <w:rsid w:val="009966E6"/>
    <w:rsid w:val="00997255"/>
    <w:rsid w:val="00997793"/>
    <w:rsid w:val="00997FD6"/>
    <w:rsid w:val="009A42D8"/>
    <w:rsid w:val="009A5ED7"/>
    <w:rsid w:val="009B0439"/>
    <w:rsid w:val="009B477D"/>
    <w:rsid w:val="009C2140"/>
    <w:rsid w:val="009D5CE7"/>
    <w:rsid w:val="009D5DC1"/>
    <w:rsid w:val="009E052E"/>
    <w:rsid w:val="009E1FB5"/>
    <w:rsid w:val="009E5A10"/>
    <w:rsid w:val="00A007E9"/>
    <w:rsid w:val="00A01F00"/>
    <w:rsid w:val="00A0201D"/>
    <w:rsid w:val="00A02446"/>
    <w:rsid w:val="00A051FC"/>
    <w:rsid w:val="00A053D2"/>
    <w:rsid w:val="00A10B78"/>
    <w:rsid w:val="00A14E48"/>
    <w:rsid w:val="00A200A0"/>
    <w:rsid w:val="00A21F3B"/>
    <w:rsid w:val="00A2260C"/>
    <w:rsid w:val="00A30CE0"/>
    <w:rsid w:val="00A3481F"/>
    <w:rsid w:val="00A418FD"/>
    <w:rsid w:val="00A442DD"/>
    <w:rsid w:val="00A44E9B"/>
    <w:rsid w:val="00A532E2"/>
    <w:rsid w:val="00A53E19"/>
    <w:rsid w:val="00A60551"/>
    <w:rsid w:val="00A64E7D"/>
    <w:rsid w:val="00A66A80"/>
    <w:rsid w:val="00A759EE"/>
    <w:rsid w:val="00A839D6"/>
    <w:rsid w:val="00A85A7F"/>
    <w:rsid w:val="00A86870"/>
    <w:rsid w:val="00A87D0D"/>
    <w:rsid w:val="00A96C1B"/>
    <w:rsid w:val="00AA2435"/>
    <w:rsid w:val="00AA375C"/>
    <w:rsid w:val="00AA3B14"/>
    <w:rsid w:val="00AA4B28"/>
    <w:rsid w:val="00AA5443"/>
    <w:rsid w:val="00AA5542"/>
    <w:rsid w:val="00AB24CA"/>
    <w:rsid w:val="00AB3029"/>
    <w:rsid w:val="00AC29FF"/>
    <w:rsid w:val="00AC553A"/>
    <w:rsid w:val="00AD018E"/>
    <w:rsid w:val="00AD1C36"/>
    <w:rsid w:val="00AD4290"/>
    <w:rsid w:val="00AE32BC"/>
    <w:rsid w:val="00AE4263"/>
    <w:rsid w:val="00AF0823"/>
    <w:rsid w:val="00AF2724"/>
    <w:rsid w:val="00B0033C"/>
    <w:rsid w:val="00B07A5B"/>
    <w:rsid w:val="00B112C5"/>
    <w:rsid w:val="00B12D4B"/>
    <w:rsid w:val="00B141EA"/>
    <w:rsid w:val="00B2622A"/>
    <w:rsid w:val="00B3183A"/>
    <w:rsid w:val="00B330A6"/>
    <w:rsid w:val="00B418FC"/>
    <w:rsid w:val="00B41B21"/>
    <w:rsid w:val="00B46DF0"/>
    <w:rsid w:val="00B5258D"/>
    <w:rsid w:val="00B60E28"/>
    <w:rsid w:val="00B63FFC"/>
    <w:rsid w:val="00B65818"/>
    <w:rsid w:val="00B6635A"/>
    <w:rsid w:val="00B75E94"/>
    <w:rsid w:val="00B8257E"/>
    <w:rsid w:val="00B82DE3"/>
    <w:rsid w:val="00B8432B"/>
    <w:rsid w:val="00B92D1B"/>
    <w:rsid w:val="00B930A9"/>
    <w:rsid w:val="00B971F5"/>
    <w:rsid w:val="00B975D1"/>
    <w:rsid w:val="00BA20A6"/>
    <w:rsid w:val="00BA4FF8"/>
    <w:rsid w:val="00BB046B"/>
    <w:rsid w:val="00BB15D6"/>
    <w:rsid w:val="00BB23C9"/>
    <w:rsid w:val="00BB4511"/>
    <w:rsid w:val="00BB4D7F"/>
    <w:rsid w:val="00BB7740"/>
    <w:rsid w:val="00BB7F2F"/>
    <w:rsid w:val="00BC0449"/>
    <w:rsid w:val="00BC1550"/>
    <w:rsid w:val="00BC2CC5"/>
    <w:rsid w:val="00BD20D0"/>
    <w:rsid w:val="00BD2949"/>
    <w:rsid w:val="00BE17BA"/>
    <w:rsid w:val="00BE6B6C"/>
    <w:rsid w:val="00BE7A20"/>
    <w:rsid w:val="00C00730"/>
    <w:rsid w:val="00C01757"/>
    <w:rsid w:val="00C05046"/>
    <w:rsid w:val="00C06376"/>
    <w:rsid w:val="00C107B7"/>
    <w:rsid w:val="00C11F8E"/>
    <w:rsid w:val="00C17007"/>
    <w:rsid w:val="00C252F3"/>
    <w:rsid w:val="00C277E5"/>
    <w:rsid w:val="00C308C7"/>
    <w:rsid w:val="00C37612"/>
    <w:rsid w:val="00C459EC"/>
    <w:rsid w:val="00C51E1E"/>
    <w:rsid w:val="00C545BE"/>
    <w:rsid w:val="00C55A56"/>
    <w:rsid w:val="00C5667A"/>
    <w:rsid w:val="00C61AD1"/>
    <w:rsid w:val="00C7005D"/>
    <w:rsid w:val="00C7137D"/>
    <w:rsid w:val="00C714C5"/>
    <w:rsid w:val="00C7548A"/>
    <w:rsid w:val="00C76971"/>
    <w:rsid w:val="00C775B4"/>
    <w:rsid w:val="00C8001A"/>
    <w:rsid w:val="00C808AA"/>
    <w:rsid w:val="00C93EAF"/>
    <w:rsid w:val="00C96524"/>
    <w:rsid w:val="00C97120"/>
    <w:rsid w:val="00C97B14"/>
    <w:rsid w:val="00CA1C33"/>
    <w:rsid w:val="00CA6338"/>
    <w:rsid w:val="00CA7E7B"/>
    <w:rsid w:val="00CB444F"/>
    <w:rsid w:val="00CB73CA"/>
    <w:rsid w:val="00CB79BC"/>
    <w:rsid w:val="00CC03E1"/>
    <w:rsid w:val="00CC1A6D"/>
    <w:rsid w:val="00CC4721"/>
    <w:rsid w:val="00CC64C5"/>
    <w:rsid w:val="00CC6AE6"/>
    <w:rsid w:val="00CD4BD1"/>
    <w:rsid w:val="00CD4DA9"/>
    <w:rsid w:val="00CD51EF"/>
    <w:rsid w:val="00CD5509"/>
    <w:rsid w:val="00CD5A5C"/>
    <w:rsid w:val="00CD5E7A"/>
    <w:rsid w:val="00CE790E"/>
    <w:rsid w:val="00CE790F"/>
    <w:rsid w:val="00CF021F"/>
    <w:rsid w:val="00CF056C"/>
    <w:rsid w:val="00CF18CC"/>
    <w:rsid w:val="00D007E1"/>
    <w:rsid w:val="00D06C7B"/>
    <w:rsid w:val="00D076A4"/>
    <w:rsid w:val="00D11B6D"/>
    <w:rsid w:val="00D13A3C"/>
    <w:rsid w:val="00D14A76"/>
    <w:rsid w:val="00D15D13"/>
    <w:rsid w:val="00D1705C"/>
    <w:rsid w:val="00D21687"/>
    <w:rsid w:val="00D21C9F"/>
    <w:rsid w:val="00D2670C"/>
    <w:rsid w:val="00D30E77"/>
    <w:rsid w:val="00D33851"/>
    <w:rsid w:val="00D34BEA"/>
    <w:rsid w:val="00D350AB"/>
    <w:rsid w:val="00D35508"/>
    <w:rsid w:val="00D35FDF"/>
    <w:rsid w:val="00D4059C"/>
    <w:rsid w:val="00D42368"/>
    <w:rsid w:val="00D52443"/>
    <w:rsid w:val="00D57534"/>
    <w:rsid w:val="00D5785E"/>
    <w:rsid w:val="00D61561"/>
    <w:rsid w:val="00D64EEC"/>
    <w:rsid w:val="00D66CB5"/>
    <w:rsid w:val="00D7267A"/>
    <w:rsid w:val="00D73CCE"/>
    <w:rsid w:val="00D7757A"/>
    <w:rsid w:val="00D81730"/>
    <w:rsid w:val="00D90743"/>
    <w:rsid w:val="00D90D26"/>
    <w:rsid w:val="00D923C6"/>
    <w:rsid w:val="00D92AC2"/>
    <w:rsid w:val="00D92CB7"/>
    <w:rsid w:val="00D97677"/>
    <w:rsid w:val="00DA084B"/>
    <w:rsid w:val="00DA097D"/>
    <w:rsid w:val="00DA613D"/>
    <w:rsid w:val="00DA6E74"/>
    <w:rsid w:val="00DB0BA8"/>
    <w:rsid w:val="00DB3CB6"/>
    <w:rsid w:val="00DB54C4"/>
    <w:rsid w:val="00DC4DDB"/>
    <w:rsid w:val="00DC6B09"/>
    <w:rsid w:val="00DC7120"/>
    <w:rsid w:val="00DD3A66"/>
    <w:rsid w:val="00DD669C"/>
    <w:rsid w:val="00DD7658"/>
    <w:rsid w:val="00DE1752"/>
    <w:rsid w:val="00DE29FE"/>
    <w:rsid w:val="00DE3408"/>
    <w:rsid w:val="00DE47E9"/>
    <w:rsid w:val="00DE581C"/>
    <w:rsid w:val="00DF1305"/>
    <w:rsid w:val="00DF2D90"/>
    <w:rsid w:val="00DF7407"/>
    <w:rsid w:val="00DF777A"/>
    <w:rsid w:val="00E0246B"/>
    <w:rsid w:val="00E0592B"/>
    <w:rsid w:val="00E114EF"/>
    <w:rsid w:val="00E124F4"/>
    <w:rsid w:val="00E12CCF"/>
    <w:rsid w:val="00E17580"/>
    <w:rsid w:val="00E31173"/>
    <w:rsid w:val="00E32BE3"/>
    <w:rsid w:val="00E33AE4"/>
    <w:rsid w:val="00E36867"/>
    <w:rsid w:val="00E3704B"/>
    <w:rsid w:val="00E378BF"/>
    <w:rsid w:val="00E47395"/>
    <w:rsid w:val="00E47ACA"/>
    <w:rsid w:val="00E519A6"/>
    <w:rsid w:val="00E53980"/>
    <w:rsid w:val="00E54304"/>
    <w:rsid w:val="00E54E11"/>
    <w:rsid w:val="00E55BFD"/>
    <w:rsid w:val="00E60562"/>
    <w:rsid w:val="00E6151D"/>
    <w:rsid w:val="00E624A0"/>
    <w:rsid w:val="00E676C7"/>
    <w:rsid w:val="00E73B79"/>
    <w:rsid w:val="00E80507"/>
    <w:rsid w:val="00E84867"/>
    <w:rsid w:val="00E87EDB"/>
    <w:rsid w:val="00E91DBE"/>
    <w:rsid w:val="00E96CC9"/>
    <w:rsid w:val="00E978C5"/>
    <w:rsid w:val="00EA0F43"/>
    <w:rsid w:val="00EA2220"/>
    <w:rsid w:val="00EA3874"/>
    <w:rsid w:val="00EA38B6"/>
    <w:rsid w:val="00EB46E1"/>
    <w:rsid w:val="00EB5239"/>
    <w:rsid w:val="00EB7720"/>
    <w:rsid w:val="00EC10FF"/>
    <w:rsid w:val="00EC218C"/>
    <w:rsid w:val="00EC2A82"/>
    <w:rsid w:val="00EC3D5E"/>
    <w:rsid w:val="00EC4008"/>
    <w:rsid w:val="00EC6739"/>
    <w:rsid w:val="00EC6E89"/>
    <w:rsid w:val="00EC7C3F"/>
    <w:rsid w:val="00ED20F0"/>
    <w:rsid w:val="00ED4748"/>
    <w:rsid w:val="00ED4E1B"/>
    <w:rsid w:val="00EE3245"/>
    <w:rsid w:val="00EE7A4D"/>
    <w:rsid w:val="00EF0191"/>
    <w:rsid w:val="00EF1873"/>
    <w:rsid w:val="00EF5CE8"/>
    <w:rsid w:val="00F02B13"/>
    <w:rsid w:val="00F048F5"/>
    <w:rsid w:val="00F04C1A"/>
    <w:rsid w:val="00F10230"/>
    <w:rsid w:val="00F13361"/>
    <w:rsid w:val="00F1380E"/>
    <w:rsid w:val="00F13A1B"/>
    <w:rsid w:val="00F17B4A"/>
    <w:rsid w:val="00F23D49"/>
    <w:rsid w:val="00F329AD"/>
    <w:rsid w:val="00F32F5A"/>
    <w:rsid w:val="00F337EF"/>
    <w:rsid w:val="00F36623"/>
    <w:rsid w:val="00F44C2E"/>
    <w:rsid w:val="00F54506"/>
    <w:rsid w:val="00F54D6F"/>
    <w:rsid w:val="00F605A7"/>
    <w:rsid w:val="00F605A9"/>
    <w:rsid w:val="00F61A12"/>
    <w:rsid w:val="00F625EB"/>
    <w:rsid w:val="00F67E1A"/>
    <w:rsid w:val="00F70656"/>
    <w:rsid w:val="00F74792"/>
    <w:rsid w:val="00F76F34"/>
    <w:rsid w:val="00F81C99"/>
    <w:rsid w:val="00F85345"/>
    <w:rsid w:val="00F86979"/>
    <w:rsid w:val="00F93830"/>
    <w:rsid w:val="00FA0E0E"/>
    <w:rsid w:val="00FA693F"/>
    <w:rsid w:val="00FA77C7"/>
    <w:rsid w:val="00FB2D38"/>
    <w:rsid w:val="00FC40CF"/>
    <w:rsid w:val="00FC4316"/>
    <w:rsid w:val="00FD176F"/>
    <w:rsid w:val="00FD379C"/>
    <w:rsid w:val="00FD3B31"/>
    <w:rsid w:val="00FD6040"/>
    <w:rsid w:val="00FD7BB3"/>
    <w:rsid w:val="00FF4696"/>
    <w:rsid w:val="00FF49AF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2F1D74"/>
  <w15:chartTrackingRefBased/>
  <w15:docId w15:val="{CCE314EE-D155-4391-B1D5-0D5DEF55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0C19E5"/>
    <w:pPr>
      <w:keepNext/>
      <w:spacing w:line="360" w:lineRule="auto"/>
      <w:jc w:val="center"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qFormat/>
    <w:rsid w:val="000C19E5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rsid w:val="000C19E5"/>
    <w:pPr>
      <w:keepNext/>
      <w:spacing w:line="360" w:lineRule="auto"/>
      <w:ind w:left="1496"/>
      <w:jc w:val="both"/>
      <w:outlineLvl w:val="2"/>
    </w:pPr>
    <w:rPr>
      <w:b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rsid w:val="000C19E5"/>
    <w:pPr>
      <w:keepNext/>
      <w:spacing w:line="360" w:lineRule="auto"/>
      <w:jc w:val="both"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rsid w:val="000C19E5"/>
    <w:pPr>
      <w:keepNext/>
      <w:ind w:left="1496" w:hanging="1496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rsid w:val="00D615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pBdr>
        <w:bottom w:val="single" w:sz="12" w:space="1" w:color="auto"/>
      </w:pBdr>
      <w:jc w:val="center"/>
    </w:pPr>
    <w:rPr>
      <w:b/>
      <w:i/>
      <w:sz w:val="28"/>
    </w:rPr>
  </w:style>
  <w:style w:type="paragraph" w:styleId="Zkladntextodsazen">
    <w:name w:val="Body Text Indent"/>
    <w:basedOn w:val="Normln"/>
    <w:pPr>
      <w:pBdr>
        <w:bottom w:val="single" w:sz="12" w:space="1" w:color="auto"/>
      </w:pBdr>
      <w:ind w:firstLine="708"/>
    </w:pPr>
    <w:rPr>
      <w:b/>
      <w:sz w:val="22"/>
    </w:rPr>
  </w:style>
  <w:style w:type="paragraph" w:styleId="Zkladntext">
    <w:name w:val="Body Text"/>
    <w:basedOn w:val="Normln"/>
    <w:rPr>
      <w:sz w:val="24"/>
    </w:rPr>
  </w:style>
  <w:style w:type="paragraph" w:styleId="Zkladntextodsazen2">
    <w:name w:val="Body Text Indent 2"/>
    <w:basedOn w:val="Normln"/>
    <w:pPr>
      <w:ind w:left="1134" w:hanging="1134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sid w:val="00390A36"/>
    <w:pPr>
      <w:spacing w:after="120"/>
    </w:pPr>
    <w:rPr>
      <w:sz w:val="16"/>
      <w:szCs w:val="16"/>
    </w:rPr>
  </w:style>
  <w:style w:type="paragraph" w:customStyle="1" w:styleId="Textodstavce">
    <w:name w:val="Text odstavce"/>
    <w:basedOn w:val="Normln"/>
    <w:autoRedefine/>
    <w:rsid w:val="00390A36"/>
    <w:pPr>
      <w:tabs>
        <w:tab w:val="left" w:pos="567"/>
      </w:tabs>
      <w:spacing w:before="120"/>
      <w:jc w:val="both"/>
    </w:pPr>
    <w:rPr>
      <w:rFonts w:eastAsia="MS Mincho"/>
      <w:b/>
      <w:sz w:val="24"/>
    </w:rPr>
  </w:style>
  <w:style w:type="paragraph" w:customStyle="1" w:styleId="Textpsmene">
    <w:name w:val="Text písmene"/>
    <w:basedOn w:val="Normln"/>
    <w:autoRedefine/>
    <w:rsid w:val="00390A36"/>
    <w:pPr>
      <w:jc w:val="both"/>
    </w:pPr>
    <w:rPr>
      <w:sz w:val="24"/>
    </w:rPr>
  </w:style>
  <w:style w:type="paragraph" w:styleId="Prosttext">
    <w:name w:val="Plain Text"/>
    <w:basedOn w:val="Normln"/>
    <w:rsid w:val="00390A36"/>
    <w:rPr>
      <w:rFonts w:ascii="Courier New" w:hAnsi="Courier New"/>
    </w:rPr>
  </w:style>
  <w:style w:type="paragraph" w:styleId="Textbubliny">
    <w:name w:val="Balloon Text"/>
    <w:basedOn w:val="Normln"/>
    <w:semiHidden/>
    <w:rsid w:val="004F56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C19E5"/>
    <w:pPr>
      <w:spacing w:after="120" w:line="480" w:lineRule="auto"/>
    </w:pPr>
  </w:style>
  <w:style w:type="paragraph" w:styleId="Normlnweb">
    <w:name w:val="Normal (Web)"/>
    <w:basedOn w:val="Normln"/>
    <w:rsid w:val="00F23D49"/>
    <w:pPr>
      <w:spacing w:before="100" w:beforeAutospacing="1" w:after="100" w:afterAutospacing="1"/>
    </w:pPr>
    <w:rPr>
      <w:sz w:val="24"/>
      <w:szCs w:val="24"/>
    </w:rPr>
  </w:style>
  <w:style w:type="paragraph" w:customStyle="1" w:styleId="Nadpispozmn">
    <w:name w:val="Nadpis pozm.n."/>
    <w:basedOn w:val="Normln"/>
    <w:next w:val="Normln"/>
    <w:rsid w:val="00462E34"/>
    <w:pPr>
      <w:keepNext/>
      <w:keepLines/>
      <w:numPr>
        <w:ilvl w:val="2"/>
        <w:numId w:val="1"/>
      </w:numPr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462E34"/>
    <w:pPr>
      <w:jc w:val="both"/>
      <w:outlineLvl w:val="8"/>
    </w:pPr>
    <w:rPr>
      <w:sz w:val="24"/>
    </w:rPr>
  </w:style>
  <w:style w:type="paragraph" w:customStyle="1" w:styleId="Textbodunovely">
    <w:name w:val="Text bodu novely"/>
    <w:basedOn w:val="Normln"/>
    <w:next w:val="Normln"/>
    <w:rsid w:val="00462E34"/>
    <w:pPr>
      <w:numPr>
        <w:numId w:val="1"/>
      </w:numPr>
      <w:jc w:val="both"/>
    </w:pPr>
    <w:rPr>
      <w:sz w:val="24"/>
    </w:rPr>
  </w:style>
  <w:style w:type="paragraph" w:customStyle="1" w:styleId="nadpis">
    <w:name w:val="nadpis"/>
    <w:basedOn w:val="Normln"/>
    <w:rsid w:val="000F5A2C"/>
    <w:pPr>
      <w:suppressAutoHyphens/>
      <w:jc w:val="center"/>
    </w:pPr>
    <w:rPr>
      <w:b/>
      <w:bCs/>
      <w:sz w:val="24"/>
      <w:szCs w:val="24"/>
      <w:lang w:val="en-US" w:eastAsia="ar-SA"/>
    </w:rPr>
  </w:style>
  <w:style w:type="paragraph" w:customStyle="1" w:styleId="Styl1">
    <w:name w:val="Styl1"/>
    <w:basedOn w:val="Normln"/>
    <w:rsid w:val="000F5A2C"/>
    <w:pPr>
      <w:suppressAutoHyphens/>
      <w:spacing w:before="60" w:line="240" w:lineRule="atLeast"/>
    </w:pPr>
    <w:rPr>
      <w:b/>
      <w:bCs/>
      <w:sz w:val="24"/>
      <w:szCs w:val="24"/>
      <w:lang w:eastAsia="ar-SA"/>
    </w:rPr>
  </w:style>
  <w:style w:type="character" w:customStyle="1" w:styleId="vetsi">
    <w:name w:val="vetsi"/>
    <w:basedOn w:val="Standardnpsmoodstavce"/>
    <w:rsid w:val="00D61561"/>
  </w:style>
  <w:style w:type="character" w:customStyle="1" w:styleId="vysledek">
    <w:name w:val="vysledek"/>
    <w:basedOn w:val="Standardnpsmoodstavce"/>
    <w:rsid w:val="00D61561"/>
  </w:style>
  <w:style w:type="paragraph" w:styleId="Podpise-mailu">
    <w:name w:val="E-mail Signature"/>
    <w:basedOn w:val="Normln"/>
    <w:rsid w:val="005965F4"/>
    <w:rPr>
      <w:sz w:val="24"/>
      <w:szCs w:val="24"/>
    </w:rPr>
  </w:style>
  <w:style w:type="character" w:customStyle="1" w:styleId="stylzprvyelektronickpoty16">
    <w:name w:val="stylzprvyelektronickpoty16"/>
    <w:semiHidden/>
    <w:rsid w:val="005965F4"/>
    <w:rPr>
      <w:rFonts w:ascii="Arial" w:hAnsi="Arial" w:cs="Arial"/>
      <w:color w:val="000000"/>
      <w:sz w:val="20"/>
    </w:rPr>
  </w:style>
  <w:style w:type="paragraph" w:styleId="Zhlav">
    <w:name w:val="header"/>
    <w:basedOn w:val="Normln"/>
    <w:rsid w:val="005C0EF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0EFA"/>
  </w:style>
  <w:style w:type="paragraph" w:styleId="Zpat">
    <w:name w:val="footer"/>
    <w:basedOn w:val="Normln"/>
    <w:rsid w:val="00D076A4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8C2B97"/>
    <w:rPr>
      <w:b/>
      <w:bCs/>
    </w:rPr>
  </w:style>
  <w:style w:type="character" w:styleId="Zdraznn">
    <w:name w:val="Emphasis"/>
    <w:uiPriority w:val="20"/>
    <w:qFormat/>
    <w:rsid w:val="00B6635A"/>
    <w:rPr>
      <w:rFonts w:ascii="texgyreadventor-regular-webfont" w:hAnsi="texgyreadventor-regular-webfont" w:hint="default"/>
      <w:b w:val="0"/>
      <w:bCs w:val="0"/>
      <w:i/>
      <w:iCs/>
    </w:rPr>
  </w:style>
  <w:style w:type="table" w:styleId="Mkatabulky">
    <w:name w:val="Table Grid"/>
    <w:basedOn w:val="Normlntabulka"/>
    <w:rsid w:val="00BB7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D64EEC"/>
    <w:rPr>
      <w:color w:val="605E5C"/>
      <w:shd w:val="clear" w:color="auto" w:fill="E1DFDD"/>
    </w:rPr>
  </w:style>
  <w:style w:type="character" w:styleId="Sledovanodkaz">
    <w:name w:val="FollowedHyperlink"/>
    <w:rsid w:val="00E519A6"/>
    <w:rPr>
      <w:color w:val="954F72"/>
      <w:u w:val="single"/>
    </w:rPr>
  </w:style>
  <w:style w:type="paragraph" w:styleId="Odstavecseseznamem">
    <w:name w:val="List Paragraph"/>
    <w:aliases w:val="Odstavec_muj,1 odstavecH,Nad,Conclusion de partie,List Paragraph,Odstavec se seznamem2,Fiche List Paragraph,Odstavec1,Odstavec cíl se seznamem,Odstavec se seznamem5,Dot pt,List Paragraph Char Char Char,Indicator Text,Numbered Para 1"/>
    <w:basedOn w:val="Normln"/>
    <w:link w:val="OdstavecseseznamemChar"/>
    <w:uiPriority w:val="34"/>
    <w:qFormat/>
    <w:rsid w:val="00FF4B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1 odstavecH Char,Nad Char,Conclusion de partie Char,List Paragraph Char,Odstavec se seznamem2 Char,Fiche List Paragraph Char,Odstavec1 Char,Odstavec cíl se seznamem Char,Odstavec se seznamem5 Char,Dot pt Char"/>
    <w:link w:val="Odstavecseseznamem"/>
    <w:uiPriority w:val="34"/>
    <w:qFormat/>
    <w:rsid w:val="00FF4BB6"/>
    <w:rPr>
      <w:rFonts w:ascii="Calibri" w:hAnsi="Calibri"/>
      <w:sz w:val="22"/>
      <w:szCs w:val="22"/>
      <w:lang w:eastAsia="en-US"/>
    </w:rPr>
  </w:style>
  <w:style w:type="paragraph" w:customStyle="1" w:styleId="indent">
    <w:name w:val="indent"/>
    <w:basedOn w:val="Normln"/>
    <w:rsid w:val="00613BDF"/>
    <w:pPr>
      <w:spacing w:before="48" w:after="48"/>
      <w:ind w:firstLine="480"/>
      <w:jc w:val="both"/>
    </w:pPr>
    <w:rPr>
      <w:sz w:val="24"/>
      <w:szCs w:val="24"/>
    </w:rPr>
  </w:style>
  <w:style w:type="paragraph" w:styleId="Bezmezer">
    <w:name w:val="No Spacing"/>
    <w:uiPriority w:val="1"/>
    <w:qFormat/>
    <w:rsid w:val="00AD1C36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0E344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3440"/>
  </w:style>
  <w:style w:type="character" w:customStyle="1" w:styleId="TextkomenteChar">
    <w:name w:val="Text komentáře Char"/>
    <w:basedOn w:val="Standardnpsmoodstavce"/>
    <w:link w:val="Textkomente"/>
    <w:rsid w:val="000E3440"/>
  </w:style>
  <w:style w:type="paragraph" w:styleId="Pedmtkomente">
    <w:name w:val="annotation subject"/>
    <w:basedOn w:val="Textkomente"/>
    <w:next w:val="Textkomente"/>
    <w:link w:val="PedmtkomenteChar"/>
    <w:rsid w:val="000E3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E3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031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84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65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06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128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56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64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61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zps@kzps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kzps.cz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ndrej.hubatka@allmedia4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3" ma:contentTypeDescription="Create a new document." ma:contentTypeScope="" ma:versionID="2be03d39094aa4758513e3d53119a86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0dbe4f783184644d4771db593cdaa019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A1EA43-1004-49C5-82DF-DA9CEC7A9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E3F26-C3E0-4069-B67A-A5B5D1924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16B81-733A-44ED-A834-98F4B5B4C0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450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Konfederace zaměstnavatelských a podnikatelských svazů ČR</vt:lpstr>
    </vt:vector>
  </TitlesOfParts>
  <Company>Sluno corp.</Company>
  <LinksUpToDate>false</LinksUpToDate>
  <CharactersWithSpaces>3381</CharactersWithSpaces>
  <SharedDoc>false</SharedDoc>
  <HLinks>
    <vt:vector size="12" baseType="variant">
      <vt:variant>
        <vt:i4>6553658</vt:i4>
      </vt:variant>
      <vt:variant>
        <vt:i4>3</vt:i4>
      </vt:variant>
      <vt:variant>
        <vt:i4>0</vt:i4>
      </vt:variant>
      <vt:variant>
        <vt:i4>5</vt:i4>
      </vt:variant>
      <vt:variant>
        <vt:lpwstr>http://www.kzps.cz/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mailto:kzps@kzps.cz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Konfederace zaměstnavatelských a podnikatelských svazů ČR</dc:title>
  <dc:subject/>
  <dc:creator>Eva Ulrichová</dc:creator>
  <cp:keywords/>
  <cp:lastModifiedBy>Jan Zikeš</cp:lastModifiedBy>
  <cp:revision>82</cp:revision>
  <cp:lastPrinted>2020-10-09T07:25:00Z</cp:lastPrinted>
  <dcterms:created xsi:type="dcterms:W3CDTF">2020-10-09T06:27:00Z</dcterms:created>
  <dcterms:modified xsi:type="dcterms:W3CDTF">2020-10-09T07:33:00Z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