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72B6" w14:textId="77777777" w:rsidR="00B64F57" w:rsidRPr="00B64F57" w:rsidRDefault="00B64F57" w:rsidP="00B8701A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5BF6D78" w14:textId="129A5675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C4313D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313D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6DB89F86" w:rsidR="00B8701A" w:rsidRPr="00C4313D" w:rsidRDefault="0034229E" w:rsidP="001768D1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13D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 xml:space="preserve"> materiálu</w:t>
      </w:r>
      <w:r w:rsidR="00B8701A" w:rsidRPr="00C4313D">
        <w:rPr>
          <w:rFonts w:asciiTheme="minorHAnsi" w:hAnsiTheme="minorHAnsi" w:cstheme="minorHAnsi"/>
          <w:sz w:val="24"/>
          <w:szCs w:val="24"/>
        </w:rPr>
        <w:t xml:space="preserve"> „</w:t>
      </w:r>
      <w:r w:rsidRPr="0034229E">
        <w:rPr>
          <w:rFonts w:asciiTheme="minorHAnsi" w:hAnsiTheme="minorHAnsi" w:cstheme="minorHAnsi"/>
          <w:sz w:val="24"/>
          <w:szCs w:val="24"/>
        </w:rPr>
        <w:t>Pražský okruh – výběr varianty stavby D0 520 Březiněves – Satalice</w:t>
      </w:r>
      <w:r w:rsidR="00B8701A" w:rsidRPr="00C4313D">
        <w:rPr>
          <w:rFonts w:asciiTheme="minorHAnsi" w:hAnsiTheme="minorHAnsi" w:cstheme="minorHAnsi"/>
          <w:sz w:val="24"/>
          <w:szCs w:val="24"/>
        </w:rPr>
        <w:t>“</w:t>
      </w:r>
    </w:p>
    <w:p w14:paraId="58A6D390" w14:textId="77777777" w:rsidR="00D1769E" w:rsidRPr="00C4313D" w:rsidRDefault="00D1769E" w:rsidP="00D1769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6C4EE3" w14:textId="07E4B228" w:rsidR="005845C7" w:rsidRPr="00051546" w:rsidRDefault="005845C7" w:rsidP="00051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515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327BD6">
        <w:rPr>
          <w:rFonts w:asciiTheme="minorHAnsi" w:hAnsiTheme="minorHAnsi" w:cstheme="minorHAnsi"/>
          <w:sz w:val="24"/>
          <w:szCs w:val="24"/>
        </w:rPr>
        <w:t>doporučující</w:t>
      </w:r>
      <w:r w:rsidRPr="00051546">
        <w:rPr>
          <w:rFonts w:asciiTheme="minorHAnsi" w:hAnsiTheme="minorHAnsi" w:cstheme="minorHAnsi"/>
          <w:sz w:val="24"/>
          <w:szCs w:val="24"/>
        </w:rPr>
        <w:t xml:space="preserve"> připomínk</w:t>
      </w:r>
      <w:r w:rsidR="002E7B43">
        <w:rPr>
          <w:rFonts w:asciiTheme="minorHAnsi" w:hAnsiTheme="minorHAnsi" w:cstheme="minorHAnsi"/>
          <w:sz w:val="24"/>
          <w:szCs w:val="24"/>
        </w:rPr>
        <w:t>u</w:t>
      </w:r>
      <w:r w:rsidR="001B2BA3" w:rsidRPr="00051546">
        <w:rPr>
          <w:rFonts w:asciiTheme="minorHAnsi" w:hAnsiTheme="minorHAnsi" w:cstheme="minorHAnsi"/>
          <w:sz w:val="24"/>
          <w:szCs w:val="24"/>
        </w:rPr>
        <w:t>.</w:t>
      </w:r>
    </w:p>
    <w:p w14:paraId="4D779782" w14:textId="77777777" w:rsidR="00122893" w:rsidRPr="00051546" w:rsidRDefault="00122893" w:rsidP="000515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65A51BD" w14:textId="0777D3F0" w:rsidR="007E6C1B" w:rsidRPr="007E6C1B" w:rsidRDefault="007E6C1B" w:rsidP="00E91A4A">
      <w:pPr>
        <w:spacing w:line="276" w:lineRule="auto"/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E6C1B">
        <w:rPr>
          <w:rFonts w:asciiTheme="minorHAnsi" w:hAnsiTheme="minorHAnsi" w:cstheme="minorHAnsi"/>
          <w:i/>
          <w:iCs/>
          <w:sz w:val="24"/>
          <w:szCs w:val="24"/>
        </w:rPr>
        <w:t xml:space="preserve">S ohledem na skutečnost, že projednání přípravy "zahloubené varianty", která je sice výrazně levnější a také asi i technicky o něco jednodušší, tak přesto doporučujeme za </w:t>
      </w:r>
      <w:r w:rsidR="00E91A4A">
        <w:rPr>
          <w:rFonts w:asciiTheme="minorHAnsi" w:hAnsiTheme="minorHAnsi" w:cstheme="minorHAnsi"/>
          <w:i/>
          <w:iCs/>
          <w:sz w:val="24"/>
          <w:szCs w:val="24"/>
        </w:rPr>
        <w:t xml:space="preserve">KZPS ČR </w:t>
      </w:r>
      <w:r w:rsidR="00E23988">
        <w:rPr>
          <w:rFonts w:asciiTheme="minorHAnsi" w:hAnsiTheme="minorHAnsi" w:cstheme="minorHAnsi"/>
          <w:i/>
          <w:iCs/>
          <w:sz w:val="24"/>
          <w:szCs w:val="24"/>
        </w:rPr>
        <w:t xml:space="preserve">/ </w:t>
      </w:r>
      <w:r w:rsidRPr="007E6C1B">
        <w:rPr>
          <w:rFonts w:asciiTheme="minorHAnsi" w:hAnsiTheme="minorHAnsi" w:cstheme="minorHAnsi"/>
          <w:i/>
          <w:iCs/>
          <w:sz w:val="24"/>
          <w:szCs w:val="24"/>
        </w:rPr>
        <w:t>SPS pokračovat v přípravě "tunelové varianty".</w:t>
      </w:r>
    </w:p>
    <w:p w14:paraId="76E00D6F" w14:textId="77777777" w:rsidR="00E23988" w:rsidRDefault="00E23988" w:rsidP="007E6C1B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1FEC51D" w14:textId="1B0A5809" w:rsidR="007E6C1B" w:rsidRPr="007E6C1B" w:rsidRDefault="007E6C1B" w:rsidP="007E6C1B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E6C1B">
        <w:rPr>
          <w:rFonts w:asciiTheme="minorHAnsi" w:hAnsiTheme="minorHAnsi" w:cstheme="minorHAnsi"/>
          <w:i/>
          <w:iCs/>
          <w:sz w:val="24"/>
          <w:szCs w:val="24"/>
          <w:u w:val="single"/>
        </w:rPr>
        <w:t>Odůvodňujeme</w:t>
      </w:r>
      <w:r w:rsidRPr="007E6C1B">
        <w:rPr>
          <w:rFonts w:asciiTheme="minorHAnsi" w:hAnsiTheme="minorHAnsi" w:cstheme="minorHAnsi"/>
          <w:i/>
          <w:iCs/>
          <w:sz w:val="24"/>
          <w:szCs w:val="24"/>
        </w:rPr>
        <w:t xml:space="preserve"> to především skutečností, že příprava "zahloubené varianty" by evidentně trvala mnohem déle (pokud by byla vůbec </w:t>
      </w:r>
      <w:proofErr w:type="spellStart"/>
      <w:r w:rsidRPr="007E6C1B">
        <w:rPr>
          <w:rFonts w:asciiTheme="minorHAnsi" w:hAnsiTheme="minorHAnsi" w:cstheme="minorHAnsi"/>
          <w:i/>
          <w:iCs/>
          <w:sz w:val="24"/>
          <w:szCs w:val="24"/>
        </w:rPr>
        <w:t>projednatelná</w:t>
      </w:r>
      <w:proofErr w:type="spellEnd"/>
      <w:r w:rsidRPr="007E6C1B">
        <w:rPr>
          <w:rFonts w:asciiTheme="minorHAnsi" w:hAnsiTheme="minorHAnsi" w:cstheme="minorHAnsi"/>
          <w:i/>
          <w:iCs/>
          <w:sz w:val="24"/>
          <w:szCs w:val="24"/>
        </w:rPr>
        <w:t>) a pokud má "tunelová varianta" šanci na projednání a bude možné ji v dohledné době zrealizovat, tak tato skutečnost převažuje nad vyšší cenou a technickou náročností.</w:t>
      </w:r>
    </w:p>
    <w:p w14:paraId="4CA2454E" w14:textId="77777777" w:rsidR="00E23988" w:rsidRDefault="00E23988" w:rsidP="007E6C1B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8A62E9E" w14:textId="4707166D" w:rsidR="007E6C1B" w:rsidRPr="007E6C1B" w:rsidRDefault="007E6C1B" w:rsidP="007E6C1B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E6C1B">
        <w:rPr>
          <w:rFonts w:asciiTheme="minorHAnsi" w:hAnsiTheme="minorHAnsi" w:cstheme="minorHAnsi"/>
          <w:i/>
          <w:iCs/>
          <w:sz w:val="24"/>
          <w:szCs w:val="24"/>
        </w:rPr>
        <w:t>Domnívám</w:t>
      </w:r>
      <w:r w:rsidR="00E23988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7E6C1B">
        <w:rPr>
          <w:rFonts w:asciiTheme="minorHAnsi" w:hAnsiTheme="minorHAnsi" w:cstheme="minorHAnsi"/>
          <w:i/>
          <w:iCs/>
          <w:sz w:val="24"/>
          <w:szCs w:val="24"/>
        </w:rPr>
        <w:t xml:space="preserve"> se, že by ale možná stálo za to zkusit u některých úseků v další přípravě zkombinovat zahloubenou a tunelovou variantu. Toto zřejmě prověřováno nebylo.</w:t>
      </w:r>
      <w:r w:rsidR="00327BD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E6C1B">
        <w:rPr>
          <w:rFonts w:asciiTheme="minorHAnsi" w:hAnsiTheme="minorHAnsi" w:cstheme="minorHAnsi"/>
          <w:i/>
          <w:iCs/>
          <w:sz w:val="24"/>
          <w:szCs w:val="24"/>
        </w:rPr>
        <w:t>Rovněž by asi bylo vhodné detailněji rozpracovat technické řešení u ČOV Vinoř (částečně je to v materiálu uvedeno) tak, aby nedošlo k ohrožení její funkce.</w:t>
      </w:r>
    </w:p>
    <w:p w14:paraId="5786FDB7" w14:textId="1926EA89" w:rsidR="00187830" w:rsidRPr="007E6C1B" w:rsidRDefault="00187830" w:rsidP="007E6C1B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9D52D97" w14:textId="77777777" w:rsidR="002D063B" w:rsidRPr="007E6C1B" w:rsidRDefault="002D063B" w:rsidP="007E6C1B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9F3B113" w14:textId="77777777" w:rsidR="00BA5898" w:rsidRDefault="00BA5898" w:rsidP="00187830"/>
    <w:p w14:paraId="366DF0D5" w14:textId="2F6372E1" w:rsidR="00B8701A" w:rsidRPr="00DF4FFD" w:rsidRDefault="00B8701A" w:rsidP="0034756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4FFD">
        <w:rPr>
          <w:rFonts w:asciiTheme="minorHAnsi" w:hAnsiTheme="minorHAnsi" w:cstheme="minorHAnsi"/>
          <w:b/>
          <w:bCs/>
          <w:sz w:val="24"/>
          <w:szCs w:val="24"/>
          <w:u w:val="single"/>
        </w:rPr>
        <w:t>Kontaktní osoby:</w:t>
      </w:r>
    </w:p>
    <w:p w14:paraId="5C97B719" w14:textId="77777777" w:rsidR="00C87898" w:rsidRDefault="00C87898" w:rsidP="00DF4FF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BAE304" w14:textId="40A5E5ED" w:rsidR="00B52A44" w:rsidRPr="00DF4FFD" w:rsidRDefault="00843594" w:rsidP="00DF4FF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Pavel Še</w:t>
      </w:r>
      <w:r w:rsidR="00417756">
        <w:rPr>
          <w:rFonts w:asciiTheme="minorHAnsi" w:hAnsiTheme="minorHAnsi" w:cstheme="minorHAnsi"/>
          <w:sz w:val="24"/>
          <w:szCs w:val="24"/>
        </w:rPr>
        <w:t>včík Ph.D.</w:t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DF4FFD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="00417756" w:rsidRPr="00FF35F7">
          <w:rPr>
            <w:rStyle w:val="Hypertextovodkaz"/>
            <w:rFonts w:asciiTheme="minorHAnsi" w:hAnsiTheme="minorHAnsi" w:cstheme="minorHAnsi"/>
            <w:sz w:val="24"/>
            <w:szCs w:val="24"/>
          </w:rPr>
          <w:t>sevcik@sps.cz</w:t>
        </w:r>
      </w:hyperlink>
      <w:hyperlink>
        <w:r w:rsidR="008B6641" w:rsidRPr="00DF4FFD">
          <w:rPr>
            <w:rFonts w:asciiTheme="minorHAnsi" w:hAnsiTheme="minorHAnsi" w:cstheme="minorHAnsi"/>
            <w:sz w:val="24"/>
            <w:szCs w:val="24"/>
          </w:rPr>
          <w:tab/>
        </w:r>
        <w:r w:rsidR="009D6FA1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DF4FFD">
          <w:rPr>
            <w:rFonts w:asciiTheme="minorHAnsi" w:hAnsiTheme="minorHAnsi" w:cstheme="minorHAnsi"/>
            <w:sz w:val="24"/>
            <w:szCs w:val="24"/>
          </w:rPr>
          <w:tab/>
        </w:r>
        <w:r w:rsidR="00417756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DF4FFD">
          <w:rPr>
            <w:rFonts w:asciiTheme="minorHAnsi" w:hAnsiTheme="minorHAnsi" w:cstheme="minorHAnsi"/>
            <w:b/>
            <w:bCs/>
            <w:sz w:val="24"/>
            <w:szCs w:val="24"/>
          </w:rPr>
          <w:t>mob:</w:t>
        </w:r>
        <w:r w:rsidR="008B6641" w:rsidRPr="00DF4FFD">
          <w:rPr>
            <w:rFonts w:asciiTheme="minorHAnsi" w:hAnsiTheme="minorHAnsi" w:cstheme="minorHAnsi"/>
            <w:b/>
            <w:bCs/>
            <w:sz w:val="24"/>
            <w:szCs w:val="24"/>
          </w:rPr>
          <w:tab/>
        </w:r>
        <w:r w:rsidR="00514099">
          <w:rPr>
            <w:rFonts w:asciiTheme="minorHAnsi" w:hAnsiTheme="minorHAnsi" w:cstheme="minorHAnsi"/>
            <w:b/>
            <w:bCs/>
            <w:sz w:val="24"/>
            <w:szCs w:val="24"/>
          </w:rPr>
          <w:t>605 205 650</w:t>
        </w:r>
      </w:hyperlink>
    </w:p>
    <w:p w14:paraId="7B351A16" w14:textId="77777777" w:rsidR="00B8701A" w:rsidRPr="00DF4FFD" w:rsidRDefault="00B8701A" w:rsidP="00DF4FF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4FFD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7" w:history="1">
        <w:r w:rsidRPr="00DF4FFD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DF4FFD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51B2D454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8F562" w14:textId="77777777" w:rsidR="00C87898" w:rsidRDefault="00C87898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60D6B49" w14:textId="77777777" w:rsidR="00F20C0F" w:rsidRPr="00D1769E" w:rsidRDefault="00F20C0F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6C6BC4F8" w:rsidR="00B8701A" w:rsidRPr="00D1769E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BA589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D063B">
        <w:rPr>
          <w:rFonts w:asciiTheme="minorHAnsi" w:hAnsiTheme="minorHAnsi" w:cstheme="minorHAnsi"/>
          <w:b/>
          <w:bCs/>
          <w:sz w:val="24"/>
          <w:szCs w:val="24"/>
        </w:rPr>
        <w:t>6. června</w:t>
      </w:r>
      <w:r w:rsidR="00414092" w:rsidRPr="00D1769E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1040EB9E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960C7B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03B1161F" w14:textId="77777777" w:rsidR="00B8701A" w:rsidRPr="00960C7B" w:rsidRDefault="00B8701A" w:rsidP="008B6641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3BAA58E9" w14:textId="77364A49" w:rsidR="00B8701A" w:rsidRPr="00960C7B" w:rsidRDefault="00A30AE3" w:rsidP="00A30AE3">
      <w:pPr>
        <w:ind w:left="720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8701A" w:rsidRPr="00960C7B">
        <w:rPr>
          <w:rFonts w:asciiTheme="minorHAnsi" w:hAnsiTheme="minorHAnsi" w:cstheme="minorHAnsi"/>
          <w:b/>
          <w:bCs/>
        </w:rPr>
        <w:t>p r e z i d e n 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371AE" w14:textId="77777777" w:rsidR="007E5751" w:rsidRDefault="007E5751" w:rsidP="00DC61CC">
      <w:r>
        <w:separator/>
      </w:r>
    </w:p>
  </w:endnote>
  <w:endnote w:type="continuationSeparator" w:id="0">
    <w:p w14:paraId="74AA1F4C" w14:textId="77777777" w:rsidR="007E5751" w:rsidRDefault="007E5751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926F" w14:textId="77777777" w:rsidR="007E5751" w:rsidRDefault="007E5751" w:rsidP="00DC61CC">
      <w:r>
        <w:separator/>
      </w:r>
    </w:p>
  </w:footnote>
  <w:footnote w:type="continuationSeparator" w:id="0">
    <w:p w14:paraId="6A541AB5" w14:textId="77777777" w:rsidR="007E5751" w:rsidRDefault="007E5751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2238E"/>
    <w:rsid w:val="00051546"/>
    <w:rsid w:val="000E103F"/>
    <w:rsid w:val="000F1EB2"/>
    <w:rsid w:val="000F7F5E"/>
    <w:rsid w:val="00122893"/>
    <w:rsid w:val="00170364"/>
    <w:rsid w:val="001768D1"/>
    <w:rsid w:val="001802C7"/>
    <w:rsid w:val="00187830"/>
    <w:rsid w:val="001B1E01"/>
    <w:rsid w:val="001B2657"/>
    <w:rsid w:val="001B2BA3"/>
    <w:rsid w:val="001C0B42"/>
    <w:rsid w:val="001D3147"/>
    <w:rsid w:val="00202B86"/>
    <w:rsid w:val="00216B12"/>
    <w:rsid w:val="0024581B"/>
    <w:rsid w:val="00253BAF"/>
    <w:rsid w:val="002605EC"/>
    <w:rsid w:val="002D063B"/>
    <w:rsid w:val="002D60AF"/>
    <w:rsid w:val="002E0BDA"/>
    <w:rsid w:val="002E7B43"/>
    <w:rsid w:val="002F2867"/>
    <w:rsid w:val="003275FF"/>
    <w:rsid w:val="00327BD6"/>
    <w:rsid w:val="0033519D"/>
    <w:rsid w:val="0034229E"/>
    <w:rsid w:val="00347563"/>
    <w:rsid w:val="003A0468"/>
    <w:rsid w:val="003C193F"/>
    <w:rsid w:val="00410DF3"/>
    <w:rsid w:val="00414092"/>
    <w:rsid w:val="00417756"/>
    <w:rsid w:val="00447504"/>
    <w:rsid w:val="004517C1"/>
    <w:rsid w:val="004655D5"/>
    <w:rsid w:val="00477940"/>
    <w:rsid w:val="004872D3"/>
    <w:rsid w:val="00487433"/>
    <w:rsid w:val="0049115C"/>
    <w:rsid w:val="00493AFA"/>
    <w:rsid w:val="004E6B44"/>
    <w:rsid w:val="004F4F25"/>
    <w:rsid w:val="0050379D"/>
    <w:rsid w:val="00514099"/>
    <w:rsid w:val="005606CB"/>
    <w:rsid w:val="005773AC"/>
    <w:rsid w:val="00577C03"/>
    <w:rsid w:val="00582CFC"/>
    <w:rsid w:val="005845C7"/>
    <w:rsid w:val="005B0A99"/>
    <w:rsid w:val="005C44D7"/>
    <w:rsid w:val="005D3639"/>
    <w:rsid w:val="00627E25"/>
    <w:rsid w:val="0068384C"/>
    <w:rsid w:val="006B27E6"/>
    <w:rsid w:val="006D342E"/>
    <w:rsid w:val="006F37B2"/>
    <w:rsid w:val="00706CF1"/>
    <w:rsid w:val="0071269F"/>
    <w:rsid w:val="00737674"/>
    <w:rsid w:val="007715FF"/>
    <w:rsid w:val="007A2850"/>
    <w:rsid w:val="007B7D3D"/>
    <w:rsid w:val="007C7AB6"/>
    <w:rsid w:val="007E5751"/>
    <w:rsid w:val="007E6C1B"/>
    <w:rsid w:val="007F04E1"/>
    <w:rsid w:val="00843594"/>
    <w:rsid w:val="008B6641"/>
    <w:rsid w:val="008D4753"/>
    <w:rsid w:val="008E4C1E"/>
    <w:rsid w:val="009040D7"/>
    <w:rsid w:val="009058C8"/>
    <w:rsid w:val="00922CDF"/>
    <w:rsid w:val="00922F92"/>
    <w:rsid w:val="0094400D"/>
    <w:rsid w:val="00946DAB"/>
    <w:rsid w:val="009560CA"/>
    <w:rsid w:val="009977D0"/>
    <w:rsid w:val="009D431A"/>
    <w:rsid w:val="009D6FA1"/>
    <w:rsid w:val="009E470C"/>
    <w:rsid w:val="009E512B"/>
    <w:rsid w:val="009F5FA4"/>
    <w:rsid w:val="00A13208"/>
    <w:rsid w:val="00A30AE3"/>
    <w:rsid w:val="00A432BE"/>
    <w:rsid w:val="00A6151B"/>
    <w:rsid w:val="00A64FE7"/>
    <w:rsid w:val="00A94938"/>
    <w:rsid w:val="00AA51DC"/>
    <w:rsid w:val="00AC0031"/>
    <w:rsid w:val="00AD1959"/>
    <w:rsid w:val="00AE7E47"/>
    <w:rsid w:val="00B03671"/>
    <w:rsid w:val="00B52A44"/>
    <w:rsid w:val="00B54953"/>
    <w:rsid w:val="00B64F57"/>
    <w:rsid w:val="00B85669"/>
    <w:rsid w:val="00B8566C"/>
    <w:rsid w:val="00B8701A"/>
    <w:rsid w:val="00B92A43"/>
    <w:rsid w:val="00B93E62"/>
    <w:rsid w:val="00B96FA8"/>
    <w:rsid w:val="00BA08A2"/>
    <w:rsid w:val="00BA5898"/>
    <w:rsid w:val="00BD0D90"/>
    <w:rsid w:val="00C4313D"/>
    <w:rsid w:val="00C84E9F"/>
    <w:rsid w:val="00C87898"/>
    <w:rsid w:val="00CA3752"/>
    <w:rsid w:val="00CD07A1"/>
    <w:rsid w:val="00CE3A14"/>
    <w:rsid w:val="00D1769E"/>
    <w:rsid w:val="00D339E4"/>
    <w:rsid w:val="00D52628"/>
    <w:rsid w:val="00D556CF"/>
    <w:rsid w:val="00DC61CC"/>
    <w:rsid w:val="00DC7B29"/>
    <w:rsid w:val="00DD70C6"/>
    <w:rsid w:val="00DF4FFD"/>
    <w:rsid w:val="00E11C75"/>
    <w:rsid w:val="00E23988"/>
    <w:rsid w:val="00E34277"/>
    <w:rsid w:val="00E4690E"/>
    <w:rsid w:val="00E47B7F"/>
    <w:rsid w:val="00E7083B"/>
    <w:rsid w:val="00E91A4A"/>
    <w:rsid w:val="00E95B21"/>
    <w:rsid w:val="00EB45A1"/>
    <w:rsid w:val="00EC64D5"/>
    <w:rsid w:val="00ED2216"/>
    <w:rsid w:val="00EE1BC3"/>
    <w:rsid w:val="00F038DB"/>
    <w:rsid w:val="00F15416"/>
    <w:rsid w:val="00F20C0F"/>
    <w:rsid w:val="00F473E8"/>
    <w:rsid w:val="00F60BE7"/>
    <w:rsid w:val="00F64813"/>
    <w:rsid w:val="00FA5FF2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78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F4FF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78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187830"/>
    <w:pPr>
      <w:widowControl/>
      <w:pBdr>
        <w:top w:val="single" w:sz="8" w:space="10" w:color="A7BFDE"/>
        <w:bottom w:val="single" w:sz="24" w:space="15" w:color="9BBB59"/>
      </w:pBdr>
      <w:autoSpaceDE/>
      <w:autoSpaceDN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bidi="ar-SA"/>
    </w:rPr>
  </w:style>
  <w:style w:type="character" w:customStyle="1" w:styleId="NzevChar">
    <w:name w:val="Název Char"/>
    <w:basedOn w:val="Standardnpsmoodstavce"/>
    <w:link w:val="Nzev"/>
    <w:uiPriority w:val="10"/>
    <w:rsid w:val="00187830"/>
    <w:rPr>
      <w:rFonts w:ascii="Cambria" w:eastAsia="Times New Roman" w:hAnsi="Cambria" w:cs="Times New Roman"/>
      <w:i/>
      <w:iCs/>
      <w:color w:val="243F60"/>
      <w:sz w:val="60"/>
      <w:szCs w:val="6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cik@sp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87</cp:revision>
  <dcterms:created xsi:type="dcterms:W3CDTF">2025-01-14T18:37:00Z</dcterms:created>
  <dcterms:modified xsi:type="dcterms:W3CDTF">2025-06-26T18:19:00Z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