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B99B" w14:textId="2C40D37D" w:rsidR="00DA0D87" w:rsidRPr="00DA0D87" w:rsidRDefault="00DA0D87" w:rsidP="00DA0D87">
      <w:pPr>
        <w:jc w:val="both"/>
        <w:rPr>
          <w:u w:val="single"/>
        </w:rPr>
      </w:pPr>
      <w:r w:rsidRPr="00DA0D87">
        <w:rPr>
          <w:u w:val="single"/>
        </w:rPr>
        <w:t>DOČASNÁ OCHRANA – prodloužení, NOVÁ podmínka, branná povinnost</w:t>
      </w:r>
    </w:p>
    <w:p w14:paraId="79BB9B8D" w14:textId="530BBF06" w:rsidR="005646D8" w:rsidRDefault="005646D8" w:rsidP="00DA0D87">
      <w:pPr>
        <w:jc w:val="both"/>
      </w:pPr>
      <w:r>
        <w:t xml:space="preserve">Dočasná ochrana </w:t>
      </w:r>
      <w:r w:rsidR="00356C0D">
        <w:t xml:space="preserve">(DO) </w:t>
      </w:r>
      <w:r>
        <w:t xml:space="preserve">bude opět prodloužena do </w:t>
      </w:r>
      <w:r w:rsidRPr="00DA0D87">
        <w:rPr>
          <w:b/>
          <w:bCs/>
        </w:rPr>
        <w:t>31.3.2028</w:t>
      </w:r>
      <w:r>
        <w:t xml:space="preserve"> s využitím online registrace</w:t>
      </w:r>
      <w:r w:rsidR="00DA0D87">
        <w:t>, tak ja</w:t>
      </w:r>
      <w:r w:rsidR="00636A85">
        <w:t>k</w:t>
      </w:r>
      <w:r w:rsidR="00DA0D87">
        <w:t xml:space="preserve"> tomu bylo v předchozích letech </w:t>
      </w:r>
      <w:r w:rsidR="00636A85">
        <w:t>spolu s</w:t>
      </w:r>
      <w:r>
        <w:t xml:space="preserve"> osobní návštěv</w:t>
      </w:r>
      <w:r w:rsidR="00636A85">
        <w:t>ou</w:t>
      </w:r>
      <w:r>
        <w:t xml:space="preserve"> na pracovišti OAMP při MV ČR.</w:t>
      </w:r>
    </w:p>
    <w:p w14:paraId="50680260" w14:textId="632CB814" w:rsidR="005646D8" w:rsidRDefault="005646D8" w:rsidP="00DA0D87">
      <w:pPr>
        <w:jc w:val="both"/>
      </w:pPr>
      <w:r w:rsidRPr="00DA0D87">
        <w:rPr>
          <w:b/>
          <w:bCs/>
        </w:rPr>
        <w:t>Nově</w:t>
      </w:r>
      <w:r>
        <w:t xml:space="preserve"> se </w:t>
      </w:r>
      <w:r w:rsidR="00FF5907">
        <w:t xml:space="preserve">zavádí </w:t>
      </w:r>
      <w:r>
        <w:t>podmínk</w:t>
      </w:r>
      <w:r w:rsidR="00FF5907">
        <w:t>a</w:t>
      </w:r>
      <w:r>
        <w:t xml:space="preserve"> </w:t>
      </w:r>
      <w:r w:rsidR="00FF5907">
        <w:t xml:space="preserve">pro posouzení nároku na </w:t>
      </w:r>
      <w:r>
        <w:t xml:space="preserve">vydání </w:t>
      </w:r>
      <w:r w:rsidR="00FF5907">
        <w:t xml:space="preserve">české </w:t>
      </w:r>
      <w:r>
        <w:t>DO pro:</w:t>
      </w:r>
    </w:p>
    <w:p w14:paraId="576FBD73" w14:textId="54E224B0" w:rsidR="005646D8" w:rsidRDefault="005646D8" w:rsidP="00DA0D87">
      <w:pPr>
        <w:pStyle w:val="Odstavecseseznamem"/>
        <w:numPr>
          <w:ilvl w:val="0"/>
          <w:numId w:val="2"/>
        </w:numPr>
        <w:jc w:val="both"/>
      </w:pPr>
      <w:r>
        <w:t>První žádost</w:t>
      </w:r>
    </w:p>
    <w:p w14:paraId="439A9F17" w14:textId="737832BC" w:rsidR="005646D8" w:rsidRDefault="005646D8" w:rsidP="00DA0D87">
      <w:pPr>
        <w:pStyle w:val="Odstavecseseznamem"/>
        <w:numPr>
          <w:ilvl w:val="0"/>
          <w:numId w:val="2"/>
        </w:numPr>
        <w:jc w:val="both"/>
      </w:pPr>
      <w:r>
        <w:t>Opakovaná žádost</w:t>
      </w:r>
    </w:p>
    <w:p w14:paraId="0A262C3F" w14:textId="757C1B90" w:rsidR="00FF5907" w:rsidRDefault="005646D8" w:rsidP="00DA0D87">
      <w:pPr>
        <w:pStyle w:val="Odstavecseseznamem"/>
        <w:numPr>
          <w:ilvl w:val="0"/>
          <w:numId w:val="2"/>
        </w:numPr>
        <w:jc w:val="both"/>
      </w:pPr>
      <w:r>
        <w:t>Soužití rodiny</w:t>
      </w:r>
    </w:p>
    <w:p w14:paraId="586BC7C4" w14:textId="11490628" w:rsidR="00FF5907" w:rsidRDefault="00FF5907" w:rsidP="00DA0D87">
      <w:pPr>
        <w:pStyle w:val="Odstavecseseznamem"/>
        <w:numPr>
          <w:ilvl w:val="0"/>
          <w:numId w:val="2"/>
        </w:numPr>
        <w:jc w:val="both"/>
      </w:pPr>
      <w:r>
        <w:t xml:space="preserve">Žadatelé ve věku </w:t>
      </w:r>
      <w:r>
        <w:t xml:space="preserve">18-60 let </w:t>
      </w:r>
      <w:r>
        <w:t>podléhajících branné povinnosti na Ukrajině</w:t>
      </w:r>
      <w:r>
        <w:t xml:space="preserve"> – nutná registrace v </w:t>
      </w:r>
      <w:r>
        <w:t>aplikaci Reserv+</w:t>
      </w:r>
      <w:r>
        <w:t xml:space="preserve"> a plnění vojenských povinností (</w:t>
      </w:r>
      <w:r w:rsidRPr="00FF5907">
        <w:rPr>
          <w:b/>
          <w:bCs/>
        </w:rPr>
        <w:t>povinná</w:t>
      </w:r>
      <w:r>
        <w:t xml:space="preserve"> náležitost při podání žádosti)</w:t>
      </w:r>
    </w:p>
    <w:p w14:paraId="74F5B7E0" w14:textId="77777777" w:rsidR="00FF5907" w:rsidRDefault="00FF5907" w:rsidP="00DA0D87">
      <w:pPr>
        <w:jc w:val="both"/>
      </w:pPr>
    </w:p>
    <w:p w14:paraId="7DAC70F1" w14:textId="40A8882D" w:rsidR="00FF5907" w:rsidRDefault="00FF5907" w:rsidP="00DA0D87">
      <w:pPr>
        <w:jc w:val="both"/>
      </w:pPr>
      <w:r>
        <w:t>NETÝKÁ se osob s </w:t>
      </w:r>
      <w:r w:rsidRPr="00FF5907">
        <w:rPr>
          <w:i/>
          <w:iCs/>
        </w:rPr>
        <w:t>platnou</w:t>
      </w:r>
      <w:r>
        <w:t xml:space="preserve"> DO a nebude vyžadován</w:t>
      </w:r>
      <w:r w:rsidR="00DA0D87">
        <w:t>o</w:t>
      </w:r>
      <w:r>
        <w:t xml:space="preserve"> k prodloužení DO </w:t>
      </w:r>
      <w:proofErr w:type="spellStart"/>
      <w:r>
        <w:t>do</w:t>
      </w:r>
      <w:proofErr w:type="spellEnd"/>
      <w:r>
        <w:t xml:space="preserve"> 31.3.2028.</w:t>
      </w:r>
    </w:p>
    <w:p w14:paraId="234BA761" w14:textId="6DEF2ACC" w:rsidR="00636A85" w:rsidRDefault="00356C0D" w:rsidP="00DA0D87">
      <w:pPr>
        <w:jc w:val="both"/>
      </w:pPr>
      <w:r>
        <w:t>Jak uvedlo Ministerstvo vnitra ČR, i</w:t>
      </w:r>
      <w:r w:rsidR="00636A85" w:rsidRPr="00636A85">
        <w:t>nformace jsou</w:t>
      </w:r>
      <w:r>
        <w:t xml:space="preserve"> </w:t>
      </w:r>
      <w:r w:rsidRPr="00356C0D">
        <w:rPr>
          <w:u w:val="single"/>
        </w:rPr>
        <w:t>zatím</w:t>
      </w:r>
      <w:r w:rsidR="00636A85" w:rsidRPr="00356C0D">
        <w:rPr>
          <w:u w:val="single"/>
        </w:rPr>
        <w:t xml:space="preserve"> pouze předběžné</w:t>
      </w:r>
      <w:r w:rsidR="00636A85" w:rsidRPr="00636A85">
        <w:t>, jelikož zatím nedošlo ke zveřejnění textu Rozhodnutí Rady EU. Mohou se měnit. Aktuální informace se budou zveřejňovat s ohledem na průběh legislativního procesu na úrovní Evropské unie. </w:t>
      </w:r>
    </w:p>
    <w:p w14:paraId="2D15DDC1" w14:textId="4D77A1DB" w:rsidR="00FF5907" w:rsidRDefault="00FF5907" w:rsidP="00DA0D87">
      <w:pPr>
        <w:jc w:val="both"/>
      </w:pPr>
      <w:r>
        <w:t xml:space="preserve">Podrobné informace naleznete na </w:t>
      </w:r>
      <w:hyperlink r:id="rId5" w:history="1">
        <w:r w:rsidRPr="00DA0D87">
          <w:rPr>
            <w:rStyle w:val="Hypertextovodkaz"/>
          </w:rPr>
          <w:t>webu</w:t>
        </w:r>
      </w:hyperlink>
      <w:r>
        <w:t xml:space="preserve"> Ministerstva vnitra ČR.</w:t>
      </w:r>
    </w:p>
    <w:p w14:paraId="35B6F4F5" w14:textId="77777777" w:rsidR="005646D8" w:rsidRDefault="005646D8" w:rsidP="005646D8"/>
    <w:sectPr w:rsidR="0056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83DC1"/>
    <w:multiLevelType w:val="hybridMultilevel"/>
    <w:tmpl w:val="1EB09906"/>
    <w:lvl w:ilvl="0" w:tplc="643CB4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211756"/>
    <w:multiLevelType w:val="hybridMultilevel"/>
    <w:tmpl w:val="3B42B054"/>
    <w:lvl w:ilvl="0" w:tplc="C276B8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0767025">
    <w:abstractNumId w:val="1"/>
  </w:num>
  <w:num w:numId="2" w16cid:durableId="1045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6D8"/>
    <w:rsid w:val="00071A7F"/>
    <w:rsid w:val="000E085B"/>
    <w:rsid w:val="00356C0D"/>
    <w:rsid w:val="005646D8"/>
    <w:rsid w:val="00636A85"/>
    <w:rsid w:val="006C13C5"/>
    <w:rsid w:val="00DA0D87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37785"/>
  <w15:chartTrackingRefBased/>
  <w15:docId w15:val="{95CEC1AC-FA9D-4F97-9314-473F0E6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64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64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646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64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646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646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646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646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646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646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646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646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646D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646D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646D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646D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646D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646D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646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64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646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64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646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646D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646D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646D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646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646D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646D8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5646D8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646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pc.gov.cz/prodlouzeni-docasne-ochrany-do-roku-2028-a-uprava-podminek-pro-jeji-udele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Hejlová</dc:creator>
  <cp:keywords/>
  <dc:description/>
  <cp:lastModifiedBy>Tereza Hejlová</cp:lastModifiedBy>
  <cp:revision>3</cp:revision>
  <dcterms:created xsi:type="dcterms:W3CDTF">2026-07-31T09:05:00Z</dcterms:created>
  <dcterms:modified xsi:type="dcterms:W3CDTF">2026-07-31T13:26:00Z</dcterms:modified>
</cp:coreProperties>
</file>